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333" w:rsidRPr="00F96F97" w:rsidRDefault="00775333" w:rsidP="000934F8">
      <w:pPr>
        <w:rPr>
          <w:sz w:val="52"/>
          <w:szCs w:val="52"/>
        </w:rPr>
      </w:pPr>
      <w:bookmarkStart w:id="0" w:name="_GoBack"/>
      <w:bookmarkEnd w:id="0"/>
    </w:p>
    <w:p w:rsidR="00775333" w:rsidRPr="00F96F97" w:rsidRDefault="00775333" w:rsidP="000934F8">
      <w:pPr>
        <w:rPr>
          <w:sz w:val="52"/>
          <w:szCs w:val="52"/>
        </w:rPr>
      </w:pPr>
    </w:p>
    <w:p w:rsidR="0010321A" w:rsidRDefault="0010321A" w:rsidP="000934F8">
      <w:pPr>
        <w:rPr>
          <w:sz w:val="52"/>
          <w:szCs w:val="52"/>
        </w:rPr>
      </w:pPr>
    </w:p>
    <w:p w:rsidR="0010321A" w:rsidRDefault="0010321A" w:rsidP="000934F8">
      <w:pPr>
        <w:rPr>
          <w:sz w:val="52"/>
          <w:szCs w:val="52"/>
        </w:rPr>
      </w:pPr>
    </w:p>
    <w:p w:rsidR="00775333" w:rsidRPr="00F13199" w:rsidRDefault="00775333" w:rsidP="00F765BF">
      <w:pPr>
        <w:jc w:val="center"/>
        <w:rPr>
          <w:b/>
          <w:sz w:val="56"/>
          <w:szCs w:val="56"/>
        </w:rPr>
      </w:pPr>
      <w:r w:rsidRPr="00F13199">
        <w:rPr>
          <w:b/>
          <w:sz w:val="56"/>
          <w:szCs w:val="56"/>
        </w:rPr>
        <w:t>Model gemeentelijk klimaatactieplan</w:t>
      </w:r>
    </w:p>
    <w:p w:rsidR="00783DF2" w:rsidRDefault="00783DF2" w:rsidP="00F765BF">
      <w:pPr>
        <w:jc w:val="center"/>
        <w:rPr>
          <w:i/>
        </w:rPr>
      </w:pPr>
    </w:p>
    <w:p w:rsidR="00F13199" w:rsidRDefault="00F13199" w:rsidP="00F765BF">
      <w:pPr>
        <w:jc w:val="center"/>
        <w:rPr>
          <w:i/>
        </w:rPr>
      </w:pPr>
    </w:p>
    <w:p w:rsidR="00775333" w:rsidRPr="00783DF2" w:rsidRDefault="00783DF2" w:rsidP="00F765BF">
      <w:pPr>
        <w:jc w:val="center"/>
        <w:rPr>
          <w:i/>
        </w:rPr>
      </w:pPr>
      <w:r>
        <w:rPr>
          <w:i/>
        </w:rPr>
        <w:t xml:space="preserve">Te gebruiken in combinatie met de Inventaris </w:t>
      </w:r>
      <w:r w:rsidR="006704C7">
        <w:rPr>
          <w:i/>
        </w:rPr>
        <w:t>M</w:t>
      </w:r>
      <w:r>
        <w:rPr>
          <w:i/>
        </w:rPr>
        <w:t xml:space="preserve">ogelijke </w:t>
      </w:r>
      <w:r w:rsidR="006704C7">
        <w:rPr>
          <w:i/>
        </w:rPr>
        <w:t>Kl</w:t>
      </w:r>
      <w:r>
        <w:rPr>
          <w:i/>
        </w:rPr>
        <w:t>imaatacties.</w:t>
      </w:r>
    </w:p>
    <w:p w:rsidR="00775333" w:rsidRPr="00F96F97" w:rsidRDefault="00775333" w:rsidP="000934F8"/>
    <w:p w:rsidR="00775333" w:rsidRDefault="00775333" w:rsidP="000934F8"/>
    <w:p w:rsidR="00F13199" w:rsidRDefault="00F13199" w:rsidP="000934F8"/>
    <w:p w:rsidR="00F13199" w:rsidRPr="00F96F97" w:rsidRDefault="00F13199" w:rsidP="000934F8"/>
    <w:p w:rsidR="00775333" w:rsidRDefault="00775333" w:rsidP="000934F8"/>
    <w:p w:rsidR="00F13199" w:rsidRDefault="00F13199" w:rsidP="000934F8"/>
    <w:p w:rsidR="00F13199" w:rsidRDefault="00D72982" w:rsidP="00F765BF">
      <w:pPr>
        <w:jc w:val="center"/>
        <w:rPr>
          <w:noProof/>
          <w:lang w:eastAsia="nl-BE"/>
        </w:rPr>
      </w:pPr>
      <w:r>
        <w:rPr>
          <w:noProof/>
          <w:lang w:eastAsia="nl-BE"/>
        </w:rPr>
        <w:drawing>
          <wp:inline distT="0" distB="0" distL="0" distR="0">
            <wp:extent cx="3686175" cy="1295400"/>
            <wp:effectExtent l="0" t="0" r="9525" b="0"/>
            <wp:docPr id="6"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6175" cy="1295400"/>
                    </a:xfrm>
                    <a:prstGeom prst="rect">
                      <a:avLst/>
                    </a:prstGeom>
                    <a:noFill/>
                    <a:ln>
                      <a:noFill/>
                    </a:ln>
                  </pic:spPr>
                </pic:pic>
              </a:graphicData>
            </a:graphic>
          </wp:inline>
        </w:drawing>
      </w:r>
    </w:p>
    <w:p w:rsidR="00CE43BF" w:rsidRPr="00F96F97" w:rsidRDefault="00CE43BF" w:rsidP="000934F8"/>
    <w:p w:rsidR="00775333" w:rsidRPr="00F96F97" w:rsidRDefault="00775333" w:rsidP="000934F8"/>
    <w:p w:rsidR="00775333" w:rsidRDefault="00775333" w:rsidP="000934F8">
      <w:r w:rsidRPr="00F96F97">
        <w:br w:type="page"/>
      </w:r>
    </w:p>
    <w:p w:rsidR="00DB08DA" w:rsidRPr="002D34A1" w:rsidRDefault="00DB08DA" w:rsidP="000934F8">
      <w:pPr>
        <w:spacing w:line="240" w:lineRule="auto"/>
        <w:rPr>
          <w:b/>
          <w:bCs/>
        </w:rPr>
      </w:pPr>
      <w:r w:rsidRPr="002D34A1">
        <w:rPr>
          <w:b/>
          <w:bCs/>
        </w:rPr>
        <w:t>COLOFON</w:t>
      </w:r>
    </w:p>
    <w:p w:rsidR="00DB08DA" w:rsidRPr="002D34A1" w:rsidRDefault="00DB08DA" w:rsidP="000934F8">
      <w:pPr>
        <w:spacing w:line="240" w:lineRule="auto"/>
        <w:rPr>
          <w:b/>
          <w:bCs/>
        </w:rPr>
      </w:pPr>
    </w:p>
    <w:p w:rsidR="00694889" w:rsidRDefault="00694889" w:rsidP="000934F8">
      <w:pPr>
        <w:spacing w:line="240" w:lineRule="auto"/>
      </w:pPr>
      <w:r w:rsidRPr="00694889">
        <w:rPr>
          <w:b/>
        </w:rPr>
        <w:t>Redactie:</w:t>
      </w:r>
      <w:r>
        <w:t xml:space="preserve"> </w:t>
      </w:r>
      <w:r w:rsidR="00DB08DA">
        <w:t xml:space="preserve">Interleuven, </w:t>
      </w:r>
    </w:p>
    <w:p w:rsidR="00DB08DA" w:rsidRPr="00DB08DA" w:rsidRDefault="00694889" w:rsidP="000934F8">
      <w:pPr>
        <w:spacing w:line="240" w:lineRule="auto"/>
      </w:pPr>
      <w:r w:rsidRPr="00694889">
        <w:rPr>
          <w:b/>
        </w:rPr>
        <w:t>Eindredactie:</w:t>
      </w:r>
      <w:r>
        <w:t xml:space="preserve"> P</w:t>
      </w:r>
      <w:r w:rsidR="00DB08DA">
        <w:t>rovincie Vlaams-Brabant</w:t>
      </w:r>
    </w:p>
    <w:p w:rsidR="00DB08DA" w:rsidRPr="00DB08DA" w:rsidRDefault="00DB08DA" w:rsidP="000934F8">
      <w:pPr>
        <w:spacing w:line="240" w:lineRule="auto"/>
        <w:rPr>
          <w:b/>
          <w:bCs/>
        </w:rPr>
      </w:pPr>
    </w:p>
    <w:p w:rsidR="00DB08DA" w:rsidRDefault="00DB08DA" w:rsidP="000934F8">
      <w:pPr>
        <w:spacing w:line="240" w:lineRule="auto"/>
        <w:rPr>
          <w:b/>
        </w:rPr>
      </w:pPr>
      <w:r>
        <w:rPr>
          <w:b/>
        </w:rPr>
        <w:t>Bron:</w:t>
      </w:r>
    </w:p>
    <w:p w:rsidR="00DB08DA" w:rsidRPr="00DB08DA" w:rsidRDefault="00DB08DA" w:rsidP="000934F8">
      <w:pPr>
        <w:spacing w:line="240" w:lineRule="auto"/>
      </w:pPr>
      <w:r>
        <w:t>Provincie Limburg, Model gemeentelijk klimaatactieplan</w:t>
      </w:r>
      <w:r w:rsidR="00CF2F33">
        <w:t xml:space="preserve"> </w:t>
      </w:r>
      <w:r w:rsidR="00CF2F33" w:rsidRPr="008128E3">
        <w:t>(</w:t>
      </w:r>
      <w:r w:rsidR="00CF2F33">
        <w:t xml:space="preserve">of </w:t>
      </w:r>
      <w:r w:rsidR="00CF2F33" w:rsidRPr="008128E3">
        <w:t>S</w:t>
      </w:r>
      <w:r w:rsidR="00CF2F33">
        <w:t xml:space="preserve">ustainable </w:t>
      </w:r>
      <w:r w:rsidR="00CF2F33" w:rsidRPr="008128E3">
        <w:t>E</w:t>
      </w:r>
      <w:r w:rsidR="00CF2F33">
        <w:t xml:space="preserve">nergy </w:t>
      </w:r>
      <w:r w:rsidR="00CF2F33" w:rsidRPr="008128E3">
        <w:t>A</w:t>
      </w:r>
      <w:r w:rsidR="00CF2F33">
        <w:t xml:space="preserve">ction </w:t>
      </w:r>
      <w:r w:rsidR="00CF2F33" w:rsidRPr="008128E3">
        <w:t>P</w:t>
      </w:r>
      <w:r w:rsidR="00CF2F33">
        <w:t>lan - SEAP</w:t>
      </w:r>
      <w:r w:rsidR="00CF2F33" w:rsidRPr="008128E3">
        <w:t>)</w:t>
      </w:r>
    </w:p>
    <w:p w:rsidR="00DB08DA" w:rsidRDefault="00DB08DA" w:rsidP="000934F8">
      <w:pPr>
        <w:spacing w:line="240" w:lineRule="auto"/>
        <w:rPr>
          <w:b/>
        </w:rPr>
      </w:pPr>
    </w:p>
    <w:p w:rsidR="00DB08DA" w:rsidRPr="00DB08DA" w:rsidRDefault="00DB08DA" w:rsidP="000934F8">
      <w:pPr>
        <w:spacing w:line="240" w:lineRule="auto"/>
        <w:rPr>
          <w:b/>
        </w:rPr>
      </w:pPr>
    </w:p>
    <w:p w:rsidR="00DB08DA" w:rsidRPr="00DB08DA" w:rsidRDefault="00DB08DA" w:rsidP="000934F8">
      <w:pPr>
        <w:spacing w:line="240" w:lineRule="auto"/>
      </w:pPr>
      <w:r w:rsidRPr="00DB08DA">
        <w:t xml:space="preserve">Dit model is opgesteld in het kader van </w:t>
      </w:r>
      <w:r w:rsidR="00B53FD6">
        <w:t>'</w:t>
      </w:r>
      <w:r>
        <w:t>Vlaams-Brabant Klimaatneutraal</w:t>
      </w:r>
      <w:r w:rsidR="00B53FD6">
        <w:t>'</w:t>
      </w:r>
      <w:r w:rsidR="00694889">
        <w:t xml:space="preserve"> en de samenwerking met de gemeenten</w:t>
      </w:r>
      <w:r w:rsidR="00B53FD6">
        <w:t xml:space="preserve">, en past in </w:t>
      </w:r>
      <w:r>
        <w:t xml:space="preserve">het </w:t>
      </w:r>
      <w:r w:rsidR="00694889">
        <w:t xml:space="preserve">Europese </w:t>
      </w:r>
      <w:r>
        <w:t>Burgemeestersconvenant</w:t>
      </w:r>
      <w:r w:rsidRPr="00DB08DA">
        <w:t xml:space="preserve">. </w:t>
      </w:r>
    </w:p>
    <w:p w:rsidR="00DB08DA" w:rsidRPr="00DB08DA" w:rsidRDefault="00DB08DA" w:rsidP="000934F8">
      <w:pPr>
        <w:spacing w:line="240" w:lineRule="auto"/>
      </w:pPr>
    </w:p>
    <w:p w:rsidR="00DE4E51" w:rsidRDefault="00DB08DA" w:rsidP="000934F8">
      <w:pPr>
        <w:spacing w:line="240" w:lineRule="auto"/>
      </w:pPr>
      <w:r>
        <w:t>D</w:t>
      </w:r>
      <w:r w:rsidRPr="00DB08DA">
        <w:t xml:space="preserve">e provincie </w:t>
      </w:r>
      <w:r>
        <w:t>Vlaams-Brabant en Interleuven zijn door de EU erkend</w:t>
      </w:r>
      <w:r w:rsidRPr="00DB08DA">
        <w:t xml:space="preserve"> </w:t>
      </w:r>
      <w:r w:rsidR="00AD6D75">
        <w:t xml:space="preserve">als </w:t>
      </w:r>
      <w:r w:rsidR="00B05E67">
        <w:t>c</w:t>
      </w:r>
      <w:r>
        <w:t>oördinator voor het Burgemeestersconvenant.</w:t>
      </w:r>
      <w:r w:rsidRPr="00DB08DA">
        <w:t xml:space="preserve"> </w:t>
      </w:r>
      <w:r w:rsidR="004536A1">
        <w:t xml:space="preserve">Ze ondersteunen </w:t>
      </w:r>
      <w:r w:rsidR="00694889">
        <w:t>de Vl</w:t>
      </w:r>
      <w:r w:rsidR="004536A1">
        <w:t>aams-Brabantse gemeentebesturen.</w:t>
      </w:r>
      <w:r w:rsidR="00DE4E51" w:rsidRPr="00DE4E51">
        <w:t xml:space="preserve"> </w:t>
      </w:r>
      <w:r w:rsidR="00DE4E51" w:rsidRPr="00AD5CB4">
        <w:t xml:space="preserve">Het volledige ondersteuningsaanbod kan </w:t>
      </w:r>
      <w:r w:rsidR="00F7652D">
        <w:t>je</w:t>
      </w:r>
      <w:r w:rsidR="00DE4E51">
        <w:t xml:space="preserve"> </w:t>
      </w:r>
      <w:r w:rsidR="00E279A9">
        <w:t>bekijken</w:t>
      </w:r>
      <w:r w:rsidR="00DE4E51" w:rsidRPr="00AD5CB4">
        <w:t xml:space="preserve"> op</w:t>
      </w:r>
      <w:r w:rsidR="00DE4E51">
        <w:t xml:space="preserve"> de Alfresco-site en www.vlaamsbrabant.be/klimaatneutraal.</w:t>
      </w:r>
    </w:p>
    <w:p w:rsidR="00DB08DA" w:rsidRDefault="00DB08DA" w:rsidP="000934F8">
      <w:pPr>
        <w:spacing w:line="240" w:lineRule="auto"/>
      </w:pPr>
    </w:p>
    <w:p w:rsidR="00DB08DA" w:rsidRDefault="00DB08DA" w:rsidP="000934F8">
      <w:pPr>
        <w:spacing w:line="240" w:lineRule="auto"/>
      </w:pPr>
    </w:p>
    <w:p w:rsidR="00DB08DA" w:rsidRDefault="00F13199" w:rsidP="000934F8">
      <w:pPr>
        <w:spacing w:line="240" w:lineRule="auto"/>
      </w:pPr>
      <w:r>
        <w:t>Meer info:</w:t>
      </w:r>
    </w:p>
    <w:p w:rsidR="00F13199" w:rsidRDefault="00F13199" w:rsidP="000934F8">
      <w:pPr>
        <w:spacing w:line="240" w:lineRule="auto"/>
      </w:pPr>
      <w:r>
        <w:t xml:space="preserve">Interleuven, </w:t>
      </w:r>
      <w:hyperlink r:id="rId10" w:history="1">
        <w:r w:rsidRPr="003B7AD9">
          <w:rPr>
            <w:rStyle w:val="Hyperlink"/>
          </w:rPr>
          <w:t>milieu@interleuven.be</w:t>
        </w:r>
      </w:hyperlink>
    </w:p>
    <w:p w:rsidR="00F13199" w:rsidRDefault="00F13199" w:rsidP="000934F8">
      <w:pPr>
        <w:spacing w:line="240" w:lineRule="auto"/>
      </w:pPr>
      <w:r>
        <w:t xml:space="preserve">Provincie Vlaams-Brabant, </w:t>
      </w:r>
      <w:hyperlink r:id="rId11" w:history="1">
        <w:r w:rsidRPr="003B7AD9">
          <w:rPr>
            <w:rStyle w:val="Hyperlink"/>
          </w:rPr>
          <w:t>klimaatneutraal@vlaamsbrabant.be</w:t>
        </w:r>
      </w:hyperlink>
    </w:p>
    <w:p w:rsidR="00F13199" w:rsidRDefault="00F13199" w:rsidP="000934F8">
      <w:pPr>
        <w:spacing w:line="240" w:lineRule="auto"/>
      </w:pPr>
    </w:p>
    <w:p w:rsidR="00F13199" w:rsidRDefault="00F13199" w:rsidP="000934F8">
      <w:pPr>
        <w:spacing w:line="240" w:lineRule="auto"/>
      </w:pPr>
    </w:p>
    <w:p w:rsidR="006704C7" w:rsidRDefault="006704C7" w:rsidP="000934F8">
      <w:pPr>
        <w:spacing w:line="240" w:lineRule="auto"/>
      </w:pPr>
    </w:p>
    <w:p w:rsidR="00F13199" w:rsidRDefault="00F13199" w:rsidP="000934F8">
      <w:pPr>
        <w:spacing w:line="240" w:lineRule="auto"/>
      </w:pPr>
    </w:p>
    <w:p w:rsidR="00F13199" w:rsidRDefault="00F13199" w:rsidP="000934F8">
      <w:pPr>
        <w:spacing w:line="240" w:lineRule="auto"/>
      </w:pPr>
    </w:p>
    <w:p w:rsidR="00DB08DA" w:rsidRDefault="00D72982" w:rsidP="000934F8">
      <w:pPr>
        <w:spacing w:line="240" w:lineRule="auto"/>
      </w:pPr>
      <w:r>
        <w:rPr>
          <w:noProof/>
          <w:lang w:eastAsia="nl-BE"/>
        </w:rPr>
        <w:drawing>
          <wp:inline distT="0" distB="0" distL="0" distR="0">
            <wp:extent cx="2371725" cy="1552575"/>
            <wp:effectExtent l="0" t="0" r="9525" b="9525"/>
            <wp:docPr id="2"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1552575"/>
                    </a:xfrm>
                    <a:prstGeom prst="rect">
                      <a:avLst/>
                    </a:prstGeom>
                    <a:noFill/>
                    <a:ln>
                      <a:noFill/>
                    </a:ln>
                  </pic:spPr>
                </pic:pic>
              </a:graphicData>
            </a:graphic>
          </wp:inline>
        </w:drawing>
      </w:r>
      <w:r w:rsidR="00CE43BF">
        <w:rPr>
          <w:noProof/>
          <w:lang w:eastAsia="nl-BE"/>
        </w:rPr>
        <w:t xml:space="preserve"> </w:t>
      </w:r>
    </w:p>
    <w:p w:rsidR="00DB08DA" w:rsidRDefault="00DB08DA" w:rsidP="000934F8">
      <w:pPr>
        <w:spacing w:line="240" w:lineRule="auto"/>
      </w:pPr>
    </w:p>
    <w:p w:rsidR="00DB08DA" w:rsidRDefault="00DB08DA" w:rsidP="000934F8">
      <w:pPr>
        <w:spacing w:line="240" w:lineRule="auto"/>
      </w:pPr>
      <w:r>
        <w:br w:type="page"/>
      </w:r>
    </w:p>
    <w:p w:rsidR="00EC6FC9" w:rsidRDefault="00EC6FC9" w:rsidP="000934F8">
      <w:pPr>
        <w:pStyle w:val="Kopvaninhoudsopgave"/>
        <w:spacing w:line="288" w:lineRule="auto"/>
        <w:rPr>
          <w:rFonts w:ascii="Verdana" w:hAnsi="Verdana"/>
          <w:sz w:val="19"/>
          <w:szCs w:val="19"/>
          <w:lang w:val="nl-NL"/>
        </w:rPr>
      </w:pPr>
      <w:r w:rsidRPr="00EC6FC9">
        <w:rPr>
          <w:rFonts w:ascii="Verdana" w:hAnsi="Verdana"/>
          <w:sz w:val="19"/>
          <w:szCs w:val="19"/>
          <w:lang w:val="nl-NL"/>
        </w:rPr>
        <w:t>Inhoud</w:t>
      </w:r>
    </w:p>
    <w:p w:rsidR="00EC6FC9" w:rsidRPr="00EC6FC9" w:rsidRDefault="00EC6FC9" w:rsidP="000934F8">
      <w:pPr>
        <w:rPr>
          <w:lang w:val="nl-NL" w:eastAsia="nl-BE"/>
        </w:rPr>
      </w:pPr>
    </w:p>
    <w:p w:rsidR="003E74E3" w:rsidRPr="00BA4AB1" w:rsidRDefault="00972FEE">
      <w:pPr>
        <w:pStyle w:val="Inhopg1"/>
        <w:tabs>
          <w:tab w:val="right" w:leader="dot" w:pos="9060"/>
        </w:tabs>
        <w:rPr>
          <w:rFonts w:ascii="Calibri" w:eastAsia="Times New Roman" w:hAnsi="Calibri"/>
          <w:noProof/>
          <w:sz w:val="22"/>
          <w:lang w:eastAsia="nl-BE"/>
        </w:rPr>
      </w:pPr>
      <w:r w:rsidRPr="00E51FC1">
        <w:rPr>
          <w:szCs w:val="19"/>
        </w:rPr>
        <w:fldChar w:fldCharType="begin"/>
      </w:r>
      <w:r w:rsidRPr="00EC6FC9">
        <w:rPr>
          <w:szCs w:val="19"/>
        </w:rPr>
        <w:instrText xml:space="preserve"> TOC \o "1-3" \h \z \u </w:instrText>
      </w:r>
      <w:r w:rsidRPr="00E51FC1">
        <w:rPr>
          <w:szCs w:val="19"/>
        </w:rPr>
        <w:fldChar w:fldCharType="separate"/>
      </w:r>
      <w:hyperlink w:anchor="_Toc421542571" w:history="1">
        <w:r w:rsidR="003E74E3" w:rsidRPr="009B2E00">
          <w:rPr>
            <w:rStyle w:val="Hyperlink"/>
            <w:noProof/>
          </w:rPr>
          <w:t>1. Kader: Burgemeestersconvenant</w:t>
        </w:r>
        <w:r w:rsidR="003E74E3">
          <w:rPr>
            <w:noProof/>
            <w:webHidden/>
          </w:rPr>
          <w:tab/>
        </w:r>
        <w:r w:rsidR="003E74E3">
          <w:rPr>
            <w:noProof/>
            <w:webHidden/>
          </w:rPr>
          <w:fldChar w:fldCharType="begin"/>
        </w:r>
        <w:r w:rsidR="003E74E3">
          <w:rPr>
            <w:noProof/>
            <w:webHidden/>
          </w:rPr>
          <w:instrText xml:space="preserve"> PAGEREF _Toc421542571 \h </w:instrText>
        </w:r>
        <w:r w:rsidR="003E74E3">
          <w:rPr>
            <w:noProof/>
            <w:webHidden/>
          </w:rPr>
        </w:r>
        <w:r w:rsidR="003E74E3">
          <w:rPr>
            <w:noProof/>
            <w:webHidden/>
          </w:rPr>
          <w:fldChar w:fldCharType="separate"/>
        </w:r>
        <w:r w:rsidR="003E74E3">
          <w:rPr>
            <w:noProof/>
            <w:webHidden/>
          </w:rPr>
          <w:t>4</w:t>
        </w:r>
        <w:r w:rsidR="003E74E3">
          <w:rPr>
            <w:noProof/>
            <w:webHidden/>
          </w:rPr>
          <w:fldChar w:fldCharType="end"/>
        </w:r>
      </w:hyperlink>
    </w:p>
    <w:p w:rsidR="003E74E3" w:rsidRPr="00BA4AB1" w:rsidRDefault="003E74E3">
      <w:pPr>
        <w:pStyle w:val="Inhopg1"/>
        <w:tabs>
          <w:tab w:val="right" w:leader="dot" w:pos="9060"/>
        </w:tabs>
        <w:rPr>
          <w:rFonts w:ascii="Calibri" w:eastAsia="Times New Roman" w:hAnsi="Calibri"/>
          <w:noProof/>
          <w:sz w:val="22"/>
          <w:lang w:eastAsia="nl-BE"/>
        </w:rPr>
      </w:pPr>
      <w:hyperlink w:anchor="_Toc421542572" w:history="1">
        <w:r w:rsidRPr="009B2E00">
          <w:rPr>
            <w:rStyle w:val="Hyperlink"/>
            <w:noProof/>
          </w:rPr>
          <w:t>2. Doel</w:t>
        </w:r>
        <w:r>
          <w:rPr>
            <w:noProof/>
            <w:webHidden/>
          </w:rPr>
          <w:tab/>
        </w:r>
        <w:r>
          <w:rPr>
            <w:noProof/>
            <w:webHidden/>
          </w:rPr>
          <w:fldChar w:fldCharType="begin"/>
        </w:r>
        <w:r>
          <w:rPr>
            <w:noProof/>
            <w:webHidden/>
          </w:rPr>
          <w:instrText xml:space="preserve"> PAGEREF _Toc421542572 \h </w:instrText>
        </w:r>
        <w:r>
          <w:rPr>
            <w:noProof/>
            <w:webHidden/>
          </w:rPr>
        </w:r>
        <w:r>
          <w:rPr>
            <w:noProof/>
            <w:webHidden/>
          </w:rPr>
          <w:fldChar w:fldCharType="separate"/>
        </w:r>
        <w:r>
          <w:rPr>
            <w:noProof/>
            <w:webHidden/>
          </w:rPr>
          <w:t>5</w:t>
        </w:r>
        <w:r>
          <w:rPr>
            <w:noProof/>
            <w:webHidden/>
          </w:rPr>
          <w:fldChar w:fldCharType="end"/>
        </w:r>
      </w:hyperlink>
    </w:p>
    <w:p w:rsidR="003E74E3" w:rsidRPr="00BA4AB1" w:rsidRDefault="003E74E3">
      <w:pPr>
        <w:pStyle w:val="Inhopg2"/>
        <w:tabs>
          <w:tab w:val="right" w:leader="dot" w:pos="9060"/>
        </w:tabs>
        <w:rPr>
          <w:rFonts w:eastAsia="Times New Roman"/>
          <w:noProof/>
        </w:rPr>
      </w:pPr>
      <w:hyperlink w:anchor="_Toc421542573" w:history="1">
        <w:r w:rsidRPr="009B2E00">
          <w:rPr>
            <w:rStyle w:val="Hyperlink"/>
            <w:noProof/>
          </w:rPr>
          <w:t>2.1. Algemene uitgangspunten</w:t>
        </w:r>
        <w:r>
          <w:rPr>
            <w:noProof/>
            <w:webHidden/>
          </w:rPr>
          <w:tab/>
        </w:r>
        <w:r>
          <w:rPr>
            <w:noProof/>
            <w:webHidden/>
          </w:rPr>
          <w:fldChar w:fldCharType="begin"/>
        </w:r>
        <w:r>
          <w:rPr>
            <w:noProof/>
            <w:webHidden/>
          </w:rPr>
          <w:instrText xml:space="preserve"> PAGEREF _Toc421542573 \h </w:instrText>
        </w:r>
        <w:r>
          <w:rPr>
            <w:noProof/>
            <w:webHidden/>
          </w:rPr>
        </w:r>
        <w:r>
          <w:rPr>
            <w:noProof/>
            <w:webHidden/>
          </w:rPr>
          <w:fldChar w:fldCharType="separate"/>
        </w:r>
        <w:r>
          <w:rPr>
            <w:noProof/>
            <w:webHidden/>
          </w:rPr>
          <w:t>5</w:t>
        </w:r>
        <w:r>
          <w:rPr>
            <w:noProof/>
            <w:webHidden/>
          </w:rPr>
          <w:fldChar w:fldCharType="end"/>
        </w:r>
      </w:hyperlink>
    </w:p>
    <w:p w:rsidR="003E74E3" w:rsidRPr="00BA4AB1" w:rsidRDefault="003E74E3">
      <w:pPr>
        <w:pStyle w:val="Inhopg2"/>
        <w:tabs>
          <w:tab w:val="right" w:leader="dot" w:pos="9060"/>
        </w:tabs>
        <w:rPr>
          <w:rFonts w:eastAsia="Times New Roman"/>
          <w:noProof/>
        </w:rPr>
      </w:pPr>
      <w:hyperlink w:anchor="_Toc421542574" w:history="1">
        <w:r w:rsidRPr="009B2E00">
          <w:rPr>
            <w:rStyle w:val="Hyperlink"/>
            <w:noProof/>
          </w:rPr>
          <w:t>2.2. Ambitie en visie van de gemeente</w:t>
        </w:r>
        <w:r>
          <w:rPr>
            <w:noProof/>
            <w:webHidden/>
          </w:rPr>
          <w:tab/>
        </w:r>
        <w:r>
          <w:rPr>
            <w:noProof/>
            <w:webHidden/>
          </w:rPr>
          <w:fldChar w:fldCharType="begin"/>
        </w:r>
        <w:r>
          <w:rPr>
            <w:noProof/>
            <w:webHidden/>
          </w:rPr>
          <w:instrText xml:space="preserve"> PAGEREF _Toc421542574 \h </w:instrText>
        </w:r>
        <w:r>
          <w:rPr>
            <w:noProof/>
            <w:webHidden/>
          </w:rPr>
        </w:r>
        <w:r>
          <w:rPr>
            <w:noProof/>
            <w:webHidden/>
          </w:rPr>
          <w:fldChar w:fldCharType="separate"/>
        </w:r>
        <w:r>
          <w:rPr>
            <w:noProof/>
            <w:webHidden/>
          </w:rPr>
          <w:t>6</w:t>
        </w:r>
        <w:r>
          <w:rPr>
            <w:noProof/>
            <w:webHidden/>
          </w:rPr>
          <w:fldChar w:fldCharType="end"/>
        </w:r>
      </w:hyperlink>
    </w:p>
    <w:p w:rsidR="003E74E3" w:rsidRPr="00BA4AB1" w:rsidRDefault="003E74E3">
      <w:pPr>
        <w:pStyle w:val="Inhopg1"/>
        <w:tabs>
          <w:tab w:val="right" w:leader="dot" w:pos="9060"/>
        </w:tabs>
        <w:rPr>
          <w:rFonts w:ascii="Calibri" w:eastAsia="Times New Roman" w:hAnsi="Calibri"/>
          <w:noProof/>
          <w:sz w:val="22"/>
          <w:lang w:eastAsia="nl-BE"/>
        </w:rPr>
      </w:pPr>
      <w:hyperlink w:anchor="_Toc421542575" w:history="1">
        <w:r w:rsidRPr="009B2E00">
          <w:rPr>
            <w:rStyle w:val="Hyperlink"/>
            <w:noProof/>
          </w:rPr>
          <w:t>3. Algemene strategie</w:t>
        </w:r>
        <w:r>
          <w:rPr>
            <w:noProof/>
            <w:webHidden/>
          </w:rPr>
          <w:tab/>
        </w:r>
        <w:r>
          <w:rPr>
            <w:noProof/>
            <w:webHidden/>
          </w:rPr>
          <w:fldChar w:fldCharType="begin"/>
        </w:r>
        <w:r>
          <w:rPr>
            <w:noProof/>
            <w:webHidden/>
          </w:rPr>
          <w:instrText xml:space="preserve"> PAGEREF _Toc421542575 \h </w:instrText>
        </w:r>
        <w:r>
          <w:rPr>
            <w:noProof/>
            <w:webHidden/>
          </w:rPr>
        </w:r>
        <w:r>
          <w:rPr>
            <w:noProof/>
            <w:webHidden/>
          </w:rPr>
          <w:fldChar w:fldCharType="separate"/>
        </w:r>
        <w:r>
          <w:rPr>
            <w:noProof/>
            <w:webHidden/>
          </w:rPr>
          <w:t>7</w:t>
        </w:r>
        <w:r>
          <w:rPr>
            <w:noProof/>
            <w:webHidden/>
          </w:rPr>
          <w:fldChar w:fldCharType="end"/>
        </w:r>
      </w:hyperlink>
    </w:p>
    <w:p w:rsidR="003E74E3" w:rsidRPr="00BA4AB1" w:rsidRDefault="003E74E3">
      <w:pPr>
        <w:pStyle w:val="Inhopg1"/>
        <w:tabs>
          <w:tab w:val="right" w:leader="dot" w:pos="9060"/>
        </w:tabs>
        <w:rPr>
          <w:rFonts w:ascii="Calibri" w:eastAsia="Times New Roman" w:hAnsi="Calibri"/>
          <w:noProof/>
          <w:sz w:val="22"/>
          <w:lang w:eastAsia="nl-BE"/>
        </w:rPr>
      </w:pPr>
      <w:hyperlink w:anchor="_Toc421542576" w:history="1">
        <w:r w:rsidRPr="009B2E00">
          <w:rPr>
            <w:rStyle w:val="Hyperlink"/>
            <w:noProof/>
          </w:rPr>
          <w:t>4. Huidige situatie</w:t>
        </w:r>
        <w:r>
          <w:rPr>
            <w:noProof/>
            <w:webHidden/>
          </w:rPr>
          <w:tab/>
        </w:r>
        <w:r>
          <w:rPr>
            <w:noProof/>
            <w:webHidden/>
          </w:rPr>
          <w:fldChar w:fldCharType="begin"/>
        </w:r>
        <w:r>
          <w:rPr>
            <w:noProof/>
            <w:webHidden/>
          </w:rPr>
          <w:instrText xml:space="preserve"> PAGEREF _Toc421542576 \h </w:instrText>
        </w:r>
        <w:r>
          <w:rPr>
            <w:noProof/>
            <w:webHidden/>
          </w:rPr>
        </w:r>
        <w:r>
          <w:rPr>
            <w:noProof/>
            <w:webHidden/>
          </w:rPr>
          <w:fldChar w:fldCharType="separate"/>
        </w:r>
        <w:r>
          <w:rPr>
            <w:noProof/>
            <w:webHidden/>
          </w:rPr>
          <w:t>8</w:t>
        </w:r>
        <w:r>
          <w:rPr>
            <w:noProof/>
            <w:webHidden/>
          </w:rPr>
          <w:fldChar w:fldCharType="end"/>
        </w:r>
      </w:hyperlink>
    </w:p>
    <w:p w:rsidR="003E74E3" w:rsidRPr="00BA4AB1" w:rsidRDefault="003E74E3">
      <w:pPr>
        <w:pStyle w:val="Inhopg2"/>
        <w:tabs>
          <w:tab w:val="right" w:leader="dot" w:pos="9060"/>
        </w:tabs>
        <w:rPr>
          <w:rFonts w:eastAsia="Times New Roman"/>
          <w:noProof/>
        </w:rPr>
      </w:pPr>
      <w:hyperlink w:anchor="_Toc421542577" w:history="1">
        <w:r w:rsidRPr="009B2E00">
          <w:rPr>
            <w:rStyle w:val="Hyperlink"/>
            <w:noProof/>
          </w:rPr>
          <w:t>4.1. Algemeen</w:t>
        </w:r>
        <w:r>
          <w:rPr>
            <w:noProof/>
            <w:webHidden/>
          </w:rPr>
          <w:tab/>
        </w:r>
        <w:r>
          <w:rPr>
            <w:noProof/>
            <w:webHidden/>
          </w:rPr>
          <w:fldChar w:fldCharType="begin"/>
        </w:r>
        <w:r>
          <w:rPr>
            <w:noProof/>
            <w:webHidden/>
          </w:rPr>
          <w:instrText xml:space="preserve"> PAGEREF _Toc421542577 \h </w:instrText>
        </w:r>
        <w:r>
          <w:rPr>
            <w:noProof/>
            <w:webHidden/>
          </w:rPr>
        </w:r>
        <w:r>
          <w:rPr>
            <w:noProof/>
            <w:webHidden/>
          </w:rPr>
          <w:fldChar w:fldCharType="separate"/>
        </w:r>
        <w:r>
          <w:rPr>
            <w:noProof/>
            <w:webHidden/>
          </w:rPr>
          <w:t>8</w:t>
        </w:r>
        <w:r>
          <w:rPr>
            <w:noProof/>
            <w:webHidden/>
          </w:rPr>
          <w:fldChar w:fldCharType="end"/>
        </w:r>
      </w:hyperlink>
    </w:p>
    <w:p w:rsidR="003E74E3" w:rsidRPr="00BA4AB1" w:rsidRDefault="003E74E3">
      <w:pPr>
        <w:pStyle w:val="Inhopg2"/>
        <w:tabs>
          <w:tab w:val="right" w:leader="dot" w:pos="9060"/>
        </w:tabs>
        <w:rPr>
          <w:rFonts w:eastAsia="Times New Roman"/>
          <w:noProof/>
        </w:rPr>
      </w:pPr>
      <w:hyperlink w:anchor="_Toc421542578" w:history="1">
        <w:r w:rsidRPr="009B2E00">
          <w:rPr>
            <w:rStyle w:val="Hyperlink"/>
            <w:noProof/>
          </w:rPr>
          <w:t>4.2. Gemeentelijke nulmeting</w:t>
        </w:r>
        <w:r>
          <w:rPr>
            <w:noProof/>
            <w:webHidden/>
          </w:rPr>
          <w:tab/>
        </w:r>
        <w:r>
          <w:rPr>
            <w:noProof/>
            <w:webHidden/>
          </w:rPr>
          <w:fldChar w:fldCharType="begin"/>
        </w:r>
        <w:r>
          <w:rPr>
            <w:noProof/>
            <w:webHidden/>
          </w:rPr>
          <w:instrText xml:space="preserve"> PAGEREF _Toc421542578 \h </w:instrText>
        </w:r>
        <w:r>
          <w:rPr>
            <w:noProof/>
            <w:webHidden/>
          </w:rPr>
        </w:r>
        <w:r>
          <w:rPr>
            <w:noProof/>
            <w:webHidden/>
          </w:rPr>
          <w:fldChar w:fldCharType="separate"/>
        </w:r>
        <w:r>
          <w:rPr>
            <w:noProof/>
            <w:webHidden/>
          </w:rPr>
          <w:t>8</w:t>
        </w:r>
        <w:r>
          <w:rPr>
            <w:noProof/>
            <w:webHidden/>
          </w:rPr>
          <w:fldChar w:fldCharType="end"/>
        </w:r>
      </w:hyperlink>
    </w:p>
    <w:p w:rsidR="003E74E3" w:rsidRPr="00BA4AB1" w:rsidRDefault="003E74E3">
      <w:pPr>
        <w:pStyle w:val="Inhopg2"/>
        <w:tabs>
          <w:tab w:val="right" w:leader="dot" w:pos="9060"/>
        </w:tabs>
        <w:rPr>
          <w:rFonts w:eastAsia="Times New Roman"/>
          <w:noProof/>
        </w:rPr>
      </w:pPr>
      <w:hyperlink w:anchor="_Toc421542579" w:history="1">
        <w:r w:rsidRPr="009B2E00">
          <w:rPr>
            <w:rStyle w:val="Hyperlink"/>
            <w:noProof/>
          </w:rPr>
          <w:t>4.3. Inventarisatie bestaande werking en projecten</w:t>
        </w:r>
        <w:r>
          <w:rPr>
            <w:noProof/>
            <w:webHidden/>
          </w:rPr>
          <w:tab/>
        </w:r>
        <w:r>
          <w:rPr>
            <w:noProof/>
            <w:webHidden/>
          </w:rPr>
          <w:fldChar w:fldCharType="begin"/>
        </w:r>
        <w:r>
          <w:rPr>
            <w:noProof/>
            <w:webHidden/>
          </w:rPr>
          <w:instrText xml:space="preserve"> PAGEREF _Toc421542579 \h </w:instrText>
        </w:r>
        <w:r>
          <w:rPr>
            <w:noProof/>
            <w:webHidden/>
          </w:rPr>
        </w:r>
        <w:r>
          <w:rPr>
            <w:noProof/>
            <w:webHidden/>
          </w:rPr>
          <w:fldChar w:fldCharType="separate"/>
        </w:r>
        <w:r>
          <w:rPr>
            <w:noProof/>
            <w:webHidden/>
          </w:rPr>
          <w:t>9</w:t>
        </w:r>
        <w:r>
          <w:rPr>
            <w:noProof/>
            <w:webHidden/>
          </w:rPr>
          <w:fldChar w:fldCharType="end"/>
        </w:r>
      </w:hyperlink>
    </w:p>
    <w:p w:rsidR="003E74E3" w:rsidRPr="00BA4AB1" w:rsidRDefault="003E74E3">
      <w:pPr>
        <w:pStyle w:val="Inhopg2"/>
        <w:tabs>
          <w:tab w:val="right" w:leader="dot" w:pos="9060"/>
        </w:tabs>
        <w:rPr>
          <w:rFonts w:eastAsia="Times New Roman"/>
          <w:noProof/>
        </w:rPr>
      </w:pPr>
      <w:hyperlink w:anchor="_Toc421542580" w:history="1">
        <w:r w:rsidRPr="009B2E00">
          <w:rPr>
            <w:rStyle w:val="Hyperlink"/>
            <w:noProof/>
          </w:rPr>
          <w:t>4.4. Maatregelentool en Business as Usual-scenario 2020 (BAU 2020)</w:t>
        </w:r>
        <w:r>
          <w:rPr>
            <w:noProof/>
            <w:webHidden/>
          </w:rPr>
          <w:tab/>
        </w:r>
        <w:r>
          <w:rPr>
            <w:noProof/>
            <w:webHidden/>
          </w:rPr>
          <w:fldChar w:fldCharType="begin"/>
        </w:r>
        <w:r>
          <w:rPr>
            <w:noProof/>
            <w:webHidden/>
          </w:rPr>
          <w:instrText xml:space="preserve"> PAGEREF _Toc421542580 \h </w:instrText>
        </w:r>
        <w:r>
          <w:rPr>
            <w:noProof/>
            <w:webHidden/>
          </w:rPr>
        </w:r>
        <w:r>
          <w:rPr>
            <w:noProof/>
            <w:webHidden/>
          </w:rPr>
          <w:fldChar w:fldCharType="separate"/>
        </w:r>
        <w:r>
          <w:rPr>
            <w:noProof/>
            <w:webHidden/>
          </w:rPr>
          <w:t>10</w:t>
        </w:r>
        <w:r>
          <w:rPr>
            <w:noProof/>
            <w:webHidden/>
          </w:rPr>
          <w:fldChar w:fldCharType="end"/>
        </w:r>
      </w:hyperlink>
    </w:p>
    <w:p w:rsidR="003E74E3" w:rsidRPr="00BA4AB1" w:rsidRDefault="003E74E3">
      <w:pPr>
        <w:pStyle w:val="Inhopg1"/>
        <w:tabs>
          <w:tab w:val="right" w:leader="dot" w:pos="9060"/>
        </w:tabs>
        <w:rPr>
          <w:rFonts w:ascii="Calibri" w:eastAsia="Times New Roman" w:hAnsi="Calibri"/>
          <w:noProof/>
          <w:sz w:val="22"/>
          <w:lang w:eastAsia="nl-BE"/>
        </w:rPr>
      </w:pPr>
      <w:hyperlink w:anchor="_Toc421542581" w:history="1">
        <w:r w:rsidRPr="009B2E00">
          <w:rPr>
            <w:rStyle w:val="Hyperlink"/>
            <w:noProof/>
          </w:rPr>
          <w:t>Gemeentelijk klimaatactieplan</w:t>
        </w:r>
        <w:r>
          <w:rPr>
            <w:noProof/>
            <w:webHidden/>
          </w:rPr>
          <w:tab/>
        </w:r>
        <w:r>
          <w:rPr>
            <w:noProof/>
            <w:webHidden/>
          </w:rPr>
          <w:fldChar w:fldCharType="begin"/>
        </w:r>
        <w:r>
          <w:rPr>
            <w:noProof/>
            <w:webHidden/>
          </w:rPr>
          <w:instrText xml:space="preserve"> PAGEREF _Toc421542581 \h </w:instrText>
        </w:r>
        <w:r>
          <w:rPr>
            <w:noProof/>
            <w:webHidden/>
          </w:rPr>
        </w:r>
        <w:r>
          <w:rPr>
            <w:noProof/>
            <w:webHidden/>
          </w:rPr>
          <w:fldChar w:fldCharType="separate"/>
        </w:r>
        <w:r>
          <w:rPr>
            <w:noProof/>
            <w:webHidden/>
          </w:rPr>
          <w:t>11</w:t>
        </w:r>
        <w:r>
          <w:rPr>
            <w:noProof/>
            <w:webHidden/>
          </w:rPr>
          <w:fldChar w:fldCharType="end"/>
        </w:r>
      </w:hyperlink>
    </w:p>
    <w:p w:rsidR="003E74E3" w:rsidRPr="00BA4AB1" w:rsidRDefault="003E74E3">
      <w:pPr>
        <w:pStyle w:val="Inhopg2"/>
        <w:tabs>
          <w:tab w:val="right" w:leader="dot" w:pos="9060"/>
        </w:tabs>
        <w:rPr>
          <w:rFonts w:eastAsia="Times New Roman"/>
          <w:noProof/>
        </w:rPr>
      </w:pPr>
      <w:hyperlink w:anchor="_Toc421542582" w:history="1">
        <w:r w:rsidRPr="009B2E00">
          <w:rPr>
            <w:rStyle w:val="Hyperlink"/>
            <w:noProof/>
          </w:rPr>
          <w:t>4.5. Organisatorisch</w:t>
        </w:r>
        <w:r>
          <w:rPr>
            <w:noProof/>
            <w:webHidden/>
          </w:rPr>
          <w:tab/>
        </w:r>
        <w:r>
          <w:rPr>
            <w:noProof/>
            <w:webHidden/>
          </w:rPr>
          <w:fldChar w:fldCharType="begin"/>
        </w:r>
        <w:r>
          <w:rPr>
            <w:noProof/>
            <w:webHidden/>
          </w:rPr>
          <w:instrText xml:space="preserve"> PAGEREF _Toc421542582 \h </w:instrText>
        </w:r>
        <w:r>
          <w:rPr>
            <w:noProof/>
            <w:webHidden/>
          </w:rPr>
        </w:r>
        <w:r>
          <w:rPr>
            <w:noProof/>
            <w:webHidden/>
          </w:rPr>
          <w:fldChar w:fldCharType="separate"/>
        </w:r>
        <w:r>
          <w:rPr>
            <w:noProof/>
            <w:webHidden/>
          </w:rPr>
          <w:t>11</w:t>
        </w:r>
        <w:r>
          <w:rPr>
            <w:noProof/>
            <w:webHidden/>
          </w:rPr>
          <w:fldChar w:fldCharType="end"/>
        </w:r>
      </w:hyperlink>
    </w:p>
    <w:p w:rsidR="003E74E3" w:rsidRPr="00BA4AB1" w:rsidRDefault="003E74E3">
      <w:pPr>
        <w:pStyle w:val="Inhopg3"/>
        <w:tabs>
          <w:tab w:val="right" w:leader="dot" w:pos="9060"/>
        </w:tabs>
        <w:rPr>
          <w:rFonts w:eastAsia="Times New Roman"/>
          <w:noProof/>
        </w:rPr>
      </w:pPr>
      <w:hyperlink w:anchor="_Toc421542583" w:history="1">
        <w:r w:rsidRPr="009B2E00">
          <w:rPr>
            <w:rStyle w:val="Hyperlink"/>
            <w:noProof/>
          </w:rPr>
          <w:t>4.5.1. Intern</w:t>
        </w:r>
        <w:r>
          <w:rPr>
            <w:noProof/>
            <w:webHidden/>
          </w:rPr>
          <w:tab/>
        </w:r>
        <w:r>
          <w:rPr>
            <w:noProof/>
            <w:webHidden/>
          </w:rPr>
          <w:fldChar w:fldCharType="begin"/>
        </w:r>
        <w:r>
          <w:rPr>
            <w:noProof/>
            <w:webHidden/>
          </w:rPr>
          <w:instrText xml:space="preserve"> PAGEREF _Toc421542583 \h </w:instrText>
        </w:r>
        <w:r>
          <w:rPr>
            <w:noProof/>
            <w:webHidden/>
          </w:rPr>
        </w:r>
        <w:r>
          <w:rPr>
            <w:noProof/>
            <w:webHidden/>
          </w:rPr>
          <w:fldChar w:fldCharType="separate"/>
        </w:r>
        <w:r>
          <w:rPr>
            <w:noProof/>
            <w:webHidden/>
          </w:rPr>
          <w:t>11</w:t>
        </w:r>
        <w:r>
          <w:rPr>
            <w:noProof/>
            <w:webHidden/>
          </w:rPr>
          <w:fldChar w:fldCharType="end"/>
        </w:r>
      </w:hyperlink>
    </w:p>
    <w:p w:rsidR="003E74E3" w:rsidRPr="00BA4AB1" w:rsidRDefault="003E74E3">
      <w:pPr>
        <w:pStyle w:val="Inhopg3"/>
        <w:tabs>
          <w:tab w:val="right" w:leader="dot" w:pos="9060"/>
        </w:tabs>
        <w:rPr>
          <w:rFonts w:eastAsia="Times New Roman"/>
          <w:noProof/>
        </w:rPr>
      </w:pPr>
      <w:hyperlink w:anchor="_Toc421542584" w:history="1">
        <w:r w:rsidRPr="009B2E00">
          <w:rPr>
            <w:rStyle w:val="Hyperlink"/>
            <w:noProof/>
          </w:rPr>
          <w:t>4.5.2. Extern</w:t>
        </w:r>
        <w:r>
          <w:rPr>
            <w:noProof/>
            <w:webHidden/>
          </w:rPr>
          <w:tab/>
        </w:r>
        <w:r>
          <w:rPr>
            <w:noProof/>
            <w:webHidden/>
          </w:rPr>
          <w:fldChar w:fldCharType="begin"/>
        </w:r>
        <w:r>
          <w:rPr>
            <w:noProof/>
            <w:webHidden/>
          </w:rPr>
          <w:instrText xml:space="preserve"> PAGEREF _Toc421542584 \h </w:instrText>
        </w:r>
        <w:r>
          <w:rPr>
            <w:noProof/>
            <w:webHidden/>
          </w:rPr>
        </w:r>
        <w:r>
          <w:rPr>
            <w:noProof/>
            <w:webHidden/>
          </w:rPr>
          <w:fldChar w:fldCharType="separate"/>
        </w:r>
        <w:r>
          <w:rPr>
            <w:noProof/>
            <w:webHidden/>
          </w:rPr>
          <w:t>12</w:t>
        </w:r>
        <w:r>
          <w:rPr>
            <w:noProof/>
            <w:webHidden/>
          </w:rPr>
          <w:fldChar w:fldCharType="end"/>
        </w:r>
      </w:hyperlink>
    </w:p>
    <w:p w:rsidR="003E74E3" w:rsidRPr="00BA4AB1" w:rsidRDefault="003E74E3">
      <w:pPr>
        <w:pStyle w:val="Inhopg2"/>
        <w:tabs>
          <w:tab w:val="right" w:leader="dot" w:pos="9060"/>
        </w:tabs>
        <w:rPr>
          <w:rFonts w:eastAsia="Times New Roman"/>
          <w:noProof/>
        </w:rPr>
      </w:pPr>
      <w:hyperlink w:anchor="_Toc421542585" w:history="1">
        <w:r w:rsidRPr="009B2E00">
          <w:rPr>
            <w:rStyle w:val="Hyperlink"/>
            <w:noProof/>
          </w:rPr>
          <w:t>4.6. Participatieve aanpak</w:t>
        </w:r>
        <w:r>
          <w:rPr>
            <w:noProof/>
            <w:webHidden/>
          </w:rPr>
          <w:tab/>
        </w:r>
        <w:r>
          <w:rPr>
            <w:noProof/>
            <w:webHidden/>
          </w:rPr>
          <w:fldChar w:fldCharType="begin"/>
        </w:r>
        <w:r>
          <w:rPr>
            <w:noProof/>
            <w:webHidden/>
          </w:rPr>
          <w:instrText xml:space="preserve"> PAGEREF _Toc421542585 \h </w:instrText>
        </w:r>
        <w:r>
          <w:rPr>
            <w:noProof/>
            <w:webHidden/>
          </w:rPr>
        </w:r>
        <w:r>
          <w:rPr>
            <w:noProof/>
            <w:webHidden/>
          </w:rPr>
          <w:fldChar w:fldCharType="separate"/>
        </w:r>
        <w:r>
          <w:rPr>
            <w:noProof/>
            <w:webHidden/>
          </w:rPr>
          <w:t>13</w:t>
        </w:r>
        <w:r>
          <w:rPr>
            <w:noProof/>
            <w:webHidden/>
          </w:rPr>
          <w:fldChar w:fldCharType="end"/>
        </w:r>
      </w:hyperlink>
    </w:p>
    <w:p w:rsidR="003E74E3" w:rsidRPr="00BA4AB1" w:rsidRDefault="003E74E3">
      <w:pPr>
        <w:pStyle w:val="Inhopg2"/>
        <w:tabs>
          <w:tab w:val="right" w:leader="dot" w:pos="9060"/>
        </w:tabs>
        <w:rPr>
          <w:rFonts w:eastAsia="Times New Roman"/>
          <w:noProof/>
        </w:rPr>
      </w:pPr>
      <w:hyperlink w:anchor="_Toc421542586" w:history="1">
        <w:r w:rsidRPr="009B2E00">
          <w:rPr>
            <w:rStyle w:val="Hyperlink"/>
            <w:noProof/>
          </w:rPr>
          <w:t>4.7. Financieel</w:t>
        </w:r>
        <w:r>
          <w:rPr>
            <w:noProof/>
            <w:webHidden/>
          </w:rPr>
          <w:tab/>
        </w:r>
        <w:r>
          <w:rPr>
            <w:noProof/>
            <w:webHidden/>
          </w:rPr>
          <w:fldChar w:fldCharType="begin"/>
        </w:r>
        <w:r>
          <w:rPr>
            <w:noProof/>
            <w:webHidden/>
          </w:rPr>
          <w:instrText xml:space="preserve"> PAGEREF _Toc421542586 \h </w:instrText>
        </w:r>
        <w:r>
          <w:rPr>
            <w:noProof/>
            <w:webHidden/>
          </w:rPr>
        </w:r>
        <w:r>
          <w:rPr>
            <w:noProof/>
            <w:webHidden/>
          </w:rPr>
          <w:fldChar w:fldCharType="separate"/>
        </w:r>
        <w:r>
          <w:rPr>
            <w:noProof/>
            <w:webHidden/>
          </w:rPr>
          <w:t>13</w:t>
        </w:r>
        <w:r>
          <w:rPr>
            <w:noProof/>
            <w:webHidden/>
          </w:rPr>
          <w:fldChar w:fldCharType="end"/>
        </w:r>
      </w:hyperlink>
    </w:p>
    <w:p w:rsidR="003E74E3" w:rsidRPr="00BA4AB1" w:rsidRDefault="003E74E3">
      <w:pPr>
        <w:pStyle w:val="Inhopg2"/>
        <w:tabs>
          <w:tab w:val="right" w:leader="dot" w:pos="9060"/>
        </w:tabs>
        <w:rPr>
          <w:rFonts w:eastAsia="Times New Roman"/>
          <w:noProof/>
        </w:rPr>
      </w:pPr>
      <w:hyperlink w:anchor="_Toc421542587" w:history="1">
        <w:r w:rsidRPr="009B2E00">
          <w:rPr>
            <w:rStyle w:val="Hyperlink"/>
            <w:noProof/>
          </w:rPr>
          <w:t>4.8. Geplande acties en maatregelen</w:t>
        </w:r>
        <w:r>
          <w:rPr>
            <w:noProof/>
            <w:webHidden/>
          </w:rPr>
          <w:tab/>
        </w:r>
        <w:r>
          <w:rPr>
            <w:noProof/>
            <w:webHidden/>
          </w:rPr>
          <w:fldChar w:fldCharType="begin"/>
        </w:r>
        <w:r>
          <w:rPr>
            <w:noProof/>
            <w:webHidden/>
          </w:rPr>
          <w:instrText xml:space="preserve"> PAGEREF _Toc421542587 \h </w:instrText>
        </w:r>
        <w:r>
          <w:rPr>
            <w:noProof/>
            <w:webHidden/>
          </w:rPr>
        </w:r>
        <w:r>
          <w:rPr>
            <w:noProof/>
            <w:webHidden/>
          </w:rPr>
          <w:fldChar w:fldCharType="separate"/>
        </w:r>
        <w:r>
          <w:rPr>
            <w:noProof/>
            <w:webHidden/>
          </w:rPr>
          <w:t>14</w:t>
        </w:r>
        <w:r>
          <w:rPr>
            <w:noProof/>
            <w:webHidden/>
          </w:rPr>
          <w:fldChar w:fldCharType="end"/>
        </w:r>
      </w:hyperlink>
    </w:p>
    <w:p w:rsidR="003E74E3" w:rsidRPr="00BA4AB1" w:rsidRDefault="003E74E3">
      <w:pPr>
        <w:pStyle w:val="Inhopg3"/>
        <w:tabs>
          <w:tab w:val="right" w:leader="dot" w:pos="9060"/>
        </w:tabs>
        <w:rPr>
          <w:rFonts w:eastAsia="Times New Roman"/>
          <w:noProof/>
        </w:rPr>
      </w:pPr>
      <w:hyperlink w:anchor="_Toc421542588" w:history="1">
        <w:r w:rsidRPr="009B2E00">
          <w:rPr>
            <w:rStyle w:val="Hyperlink"/>
            <w:noProof/>
          </w:rPr>
          <w:t>4.8.1. Gebouwen, installaties en voorzieningen</w:t>
        </w:r>
        <w:r>
          <w:rPr>
            <w:noProof/>
            <w:webHidden/>
          </w:rPr>
          <w:tab/>
        </w:r>
        <w:r>
          <w:rPr>
            <w:noProof/>
            <w:webHidden/>
          </w:rPr>
          <w:fldChar w:fldCharType="begin"/>
        </w:r>
        <w:r>
          <w:rPr>
            <w:noProof/>
            <w:webHidden/>
          </w:rPr>
          <w:instrText xml:space="preserve"> PAGEREF _Toc421542588 \h </w:instrText>
        </w:r>
        <w:r>
          <w:rPr>
            <w:noProof/>
            <w:webHidden/>
          </w:rPr>
        </w:r>
        <w:r>
          <w:rPr>
            <w:noProof/>
            <w:webHidden/>
          </w:rPr>
          <w:fldChar w:fldCharType="separate"/>
        </w:r>
        <w:r>
          <w:rPr>
            <w:noProof/>
            <w:webHidden/>
          </w:rPr>
          <w:t>14</w:t>
        </w:r>
        <w:r>
          <w:rPr>
            <w:noProof/>
            <w:webHidden/>
          </w:rPr>
          <w:fldChar w:fldCharType="end"/>
        </w:r>
      </w:hyperlink>
    </w:p>
    <w:p w:rsidR="003E74E3" w:rsidRPr="00BA4AB1" w:rsidRDefault="003E74E3">
      <w:pPr>
        <w:pStyle w:val="Inhopg3"/>
        <w:tabs>
          <w:tab w:val="right" w:leader="dot" w:pos="9060"/>
        </w:tabs>
        <w:rPr>
          <w:rFonts w:eastAsia="Times New Roman"/>
          <w:noProof/>
        </w:rPr>
      </w:pPr>
      <w:hyperlink w:anchor="_Toc421542589" w:history="1">
        <w:r w:rsidRPr="009B2E00">
          <w:rPr>
            <w:rStyle w:val="Hyperlink"/>
            <w:noProof/>
          </w:rPr>
          <w:t>4.8.2. Mobiliteit</w:t>
        </w:r>
        <w:r>
          <w:rPr>
            <w:noProof/>
            <w:webHidden/>
          </w:rPr>
          <w:tab/>
        </w:r>
        <w:r>
          <w:rPr>
            <w:noProof/>
            <w:webHidden/>
          </w:rPr>
          <w:fldChar w:fldCharType="begin"/>
        </w:r>
        <w:r>
          <w:rPr>
            <w:noProof/>
            <w:webHidden/>
          </w:rPr>
          <w:instrText xml:space="preserve"> PAGEREF _Toc421542589 \h </w:instrText>
        </w:r>
        <w:r>
          <w:rPr>
            <w:noProof/>
            <w:webHidden/>
          </w:rPr>
        </w:r>
        <w:r>
          <w:rPr>
            <w:noProof/>
            <w:webHidden/>
          </w:rPr>
          <w:fldChar w:fldCharType="separate"/>
        </w:r>
        <w:r>
          <w:rPr>
            <w:noProof/>
            <w:webHidden/>
          </w:rPr>
          <w:t>16</w:t>
        </w:r>
        <w:r>
          <w:rPr>
            <w:noProof/>
            <w:webHidden/>
          </w:rPr>
          <w:fldChar w:fldCharType="end"/>
        </w:r>
      </w:hyperlink>
    </w:p>
    <w:p w:rsidR="003E74E3" w:rsidRPr="00BA4AB1" w:rsidRDefault="003E74E3">
      <w:pPr>
        <w:pStyle w:val="Inhopg3"/>
        <w:tabs>
          <w:tab w:val="right" w:leader="dot" w:pos="9060"/>
        </w:tabs>
        <w:rPr>
          <w:rFonts w:eastAsia="Times New Roman"/>
          <w:noProof/>
        </w:rPr>
      </w:pPr>
      <w:hyperlink w:anchor="_Toc421542590" w:history="1">
        <w:r w:rsidRPr="009B2E00">
          <w:rPr>
            <w:rStyle w:val="Hyperlink"/>
            <w:noProof/>
          </w:rPr>
          <w:t>4.8.3. Hernieuwbare energie</w:t>
        </w:r>
        <w:r>
          <w:rPr>
            <w:noProof/>
            <w:webHidden/>
          </w:rPr>
          <w:tab/>
        </w:r>
        <w:r>
          <w:rPr>
            <w:noProof/>
            <w:webHidden/>
          </w:rPr>
          <w:fldChar w:fldCharType="begin"/>
        </w:r>
        <w:r>
          <w:rPr>
            <w:noProof/>
            <w:webHidden/>
          </w:rPr>
          <w:instrText xml:space="preserve"> PAGEREF _Toc421542590 \h </w:instrText>
        </w:r>
        <w:r>
          <w:rPr>
            <w:noProof/>
            <w:webHidden/>
          </w:rPr>
        </w:r>
        <w:r>
          <w:rPr>
            <w:noProof/>
            <w:webHidden/>
          </w:rPr>
          <w:fldChar w:fldCharType="separate"/>
        </w:r>
        <w:r>
          <w:rPr>
            <w:noProof/>
            <w:webHidden/>
          </w:rPr>
          <w:t>17</w:t>
        </w:r>
        <w:r>
          <w:rPr>
            <w:noProof/>
            <w:webHidden/>
          </w:rPr>
          <w:fldChar w:fldCharType="end"/>
        </w:r>
      </w:hyperlink>
    </w:p>
    <w:p w:rsidR="003E74E3" w:rsidRPr="00BA4AB1" w:rsidRDefault="003E74E3">
      <w:pPr>
        <w:pStyle w:val="Inhopg3"/>
        <w:tabs>
          <w:tab w:val="right" w:leader="dot" w:pos="9060"/>
        </w:tabs>
        <w:rPr>
          <w:rFonts w:eastAsia="Times New Roman"/>
          <w:noProof/>
        </w:rPr>
      </w:pPr>
      <w:hyperlink w:anchor="_Toc421542591" w:history="1">
        <w:r w:rsidRPr="009B2E00">
          <w:rPr>
            <w:rStyle w:val="Hyperlink"/>
            <w:noProof/>
          </w:rPr>
          <w:t>4.8.4. Natuur en biodiversiteit</w:t>
        </w:r>
        <w:r>
          <w:rPr>
            <w:noProof/>
            <w:webHidden/>
          </w:rPr>
          <w:tab/>
        </w:r>
        <w:r>
          <w:rPr>
            <w:noProof/>
            <w:webHidden/>
          </w:rPr>
          <w:fldChar w:fldCharType="begin"/>
        </w:r>
        <w:r>
          <w:rPr>
            <w:noProof/>
            <w:webHidden/>
          </w:rPr>
          <w:instrText xml:space="preserve"> PAGEREF _Toc421542591 \h </w:instrText>
        </w:r>
        <w:r>
          <w:rPr>
            <w:noProof/>
            <w:webHidden/>
          </w:rPr>
        </w:r>
        <w:r>
          <w:rPr>
            <w:noProof/>
            <w:webHidden/>
          </w:rPr>
          <w:fldChar w:fldCharType="separate"/>
        </w:r>
        <w:r>
          <w:rPr>
            <w:noProof/>
            <w:webHidden/>
          </w:rPr>
          <w:t>18</w:t>
        </w:r>
        <w:r>
          <w:rPr>
            <w:noProof/>
            <w:webHidden/>
          </w:rPr>
          <w:fldChar w:fldCharType="end"/>
        </w:r>
      </w:hyperlink>
    </w:p>
    <w:p w:rsidR="003E74E3" w:rsidRPr="00BA4AB1" w:rsidRDefault="003E74E3">
      <w:pPr>
        <w:pStyle w:val="Inhopg3"/>
        <w:tabs>
          <w:tab w:val="right" w:leader="dot" w:pos="9060"/>
        </w:tabs>
        <w:rPr>
          <w:rFonts w:eastAsia="Times New Roman"/>
          <w:noProof/>
        </w:rPr>
      </w:pPr>
      <w:hyperlink w:anchor="_Toc421542592" w:history="1">
        <w:r w:rsidRPr="009B2E00">
          <w:rPr>
            <w:rStyle w:val="Hyperlink"/>
            <w:noProof/>
          </w:rPr>
          <w:t>4.8.5. Landbouw</w:t>
        </w:r>
        <w:r>
          <w:rPr>
            <w:noProof/>
            <w:webHidden/>
          </w:rPr>
          <w:tab/>
        </w:r>
        <w:r>
          <w:rPr>
            <w:noProof/>
            <w:webHidden/>
          </w:rPr>
          <w:fldChar w:fldCharType="begin"/>
        </w:r>
        <w:r>
          <w:rPr>
            <w:noProof/>
            <w:webHidden/>
          </w:rPr>
          <w:instrText xml:space="preserve"> PAGEREF _Toc421542592 \h </w:instrText>
        </w:r>
        <w:r>
          <w:rPr>
            <w:noProof/>
            <w:webHidden/>
          </w:rPr>
        </w:r>
        <w:r>
          <w:rPr>
            <w:noProof/>
            <w:webHidden/>
          </w:rPr>
          <w:fldChar w:fldCharType="separate"/>
        </w:r>
        <w:r>
          <w:rPr>
            <w:noProof/>
            <w:webHidden/>
          </w:rPr>
          <w:t>20</w:t>
        </w:r>
        <w:r>
          <w:rPr>
            <w:noProof/>
            <w:webHidden/>
          </w:rPr>
          <w:fldChar w:fldCharType="end"/>
        </w:r>
      </w:hyperlink>
    </w:p>
    <w:p w:rsidR="003E74E3" w:rsidRPr="00BA4AB1" w:rsidRDefault="003E74E3">
      <w:pPr>
        <w:pStyle w:val="Inhopg3"/>
        <w:tabs>
          <w:tab w:val="right" w:leader="dot" w:pos="9060"/>
        </w:tabs>
        <w:rPr>
          <w:rFonts w:eastAsia="Times New Roman"/>
          <w:noProof/>
        </w:rPr>
      </w:pPr>
      <w:hyperlink w:anchor="_Toc421542593" w:history="1">
        <w:r w:rsidRPr="009B2E00">
          <w:rPr>
            <w:rStyle w:val="Hyperlink"/>
            <w:noProof/>
          </w:rPr>
          <w:t>4.8.6. Industrie</w:t>
        </w:r>
        <w:r>
          <w:rPr>
            <w:noProof/>
            <w:webHidden/>
          </w:rPr>
          <w:tab/>
        </w:r>
        <w:r>
          <w:rPr>
            <w:noProof/>
            <w:webHidden/>
          </w:rPr>
          <w:fldChar w:fldCharType="begin"/>
        </w:r>
        <w:r>
          <w:rPr>
            <w:noProof/>
            <w:webHidden/>
          </w:rPr>
          <w:instrText xml:space="preserve"> PAGEREF _Toc421542593 \h </w:instrText>
        </w:r>
        <w:r>
          <w:rPr>
            <w:noProof/>
            <w:webHidden/>
          </w:rPr>
        </w:r>
        <w:r>
          <w:rPr>
            <w:noProof/>
            <w:webHidden/>
          </w:rPr>
          <w:fldChar w:fldCharType="separate"/>
        </w:r>
        <w:r>
          <w:rPr>
            <w:noProof/>
            <w:webHidden/>
          </w:rPr>
          <w:t>21</w:t>
        </w:r>
        <w:r>
          <w:rPr>
            <w:noProof/>
            <w:webHidden/>
          </w:rPr>
          <w:fldChar w:fldCharType="end"/>
        </w:r>
      </w:hyperlink>
    </w:p>
    <w:p w:rsidR="003E74E3" w:rsidRPr="00BA4AB1" w:rsidRDefault="003E74E3">
      <w:pPr>
        <w:pStyle w:val="Inhopg1"/>
        <w:tabs>
          <w:tab w:val="right" w:leader="dot" w:pos="9060"/>
        </w:tabs>
        <w:rPr>
          <w:rFonts w:ascii="Calibri" w:eastAsia="Times New Roman" w:hAnsi="Calibri"/>
          <w:noProof/>
          <w:sz w:val="22"/>
          <w:lang w:eastAsia="nl-BE"/>
        </w:rPr>
      </w:pPr>
      <w:hyperlink w:anchor="_Toc421542594" w:history="1">
        <w:r w:rsidRPr="009B2E00">
          <w:rPr>
            <w:rStyle w:val="Hyperlink"/>
            <w:noProof/>
          </w:rPr>
          <w:t>5. Rapportering en monitoring</w:t>
        </w:r>
        <w:r>
          <w:rPr>
            <w:noProof/>
            <w:webHidden/>
          </w:rPr>
          <w:tab/>
        </w:r>
        <w:r>
          <w:rPr>
            <w:noProof/>
            <w:webHidden/>
          </w:rPr>
          <w:fldChar w:fldCharType="begin"/>
        </w:r>
        <w:r>
          <w:rPr>
            <w:noProof/>
            <w:webHidden/>
          </w:rPr>
          <w:instrText xml:space="preserve"> PAGEREF _Toc421542594 \h </w:instrText>
        </w:r>
        <w:r>
          <w:rPr>
            <w:noProof/>
            <w:webHidden/>
          </w:rPr>
        </w:r>
        <w:r>
          <w:rPr>
            <w:noProof/>
            <w:webHidden/>
          </w:rPr>
          <w:fldChar w:fldCharType="separate"/>
        </w:r>
        <w:r>
          <w:rPr>
            <w:noProof/>
            <w:webHidden/>
          </w:rPr>
          <w:t>22</w:t>
        </w:r>
        <w:r>
          <w:rPr>
            <w:noProof/>
            <w:webHidden/>
          </w:rPr>
          <w:fldChar w:fldCharType="end"/>
        </w:r>
      </w:hyperlink>
    </w:p>
    <w:p w:rsidR="003E74E3" w:rsidRPr="00BA4AB1" w:rsidRDefault="003E74E3">
      <w:pPr>
        <w:pStyle w:val="Inhopg1"/>
        <w:tabs>
          <w:tab w:val="right" w:leader="dot" w:pos="9060"/>
        </w:tabs>
        <w:rPr>
          <w:rFonts w:ascii="Calibri" w:eastAsia="Times New Roman" w:hAnsi="Calibri"/>
          <w:noProof/>
          <w:sz w:val="22"/>
          <w:lang w:eastAsia="nl-BE"/>
        </w:rPr>
      </w:pPr>
      <w:hyperlink w:anchor="_Toc421542595" w:history="1">
        <w:r w:rsidRPr="009B2E00">
          <w:rPr>
            <w:rStyle w:val="Hyperlink"/>
            <w:noProof/>
          </w:rPr>
          <w:t>6. Contacten</w:t>
        </w:r>
        <w:r>
          <w:rPr>
            <w:noProof/>
            <w:webHidden/>
          </w:rPr>
          <w:tab/>
        </w:r>
        <w:r>
          <w:rPr>
            <w:noProof/>
            <w:webHidden/>
          </w:rPr>
          <w:fldChar w:fldCharType="begin"/>
        </w:r>
        <w:r>
          <w:rPr>
            <w:noProof/>
            <w:webHidden/>
          </w:rPr>
          <w:instrText xml:space="preserve"> PAGEREF _Toc421542595 \h </w:instrText>
        </w:r>
        <w:r>
          <w:rPr>
            <w:noProof/>
            <w:webHidden/>
          </w:rPr>
        </w:r>
        <w:r>
          <w:rPr>
            <w:noProof/>
            <w:webHidden/>
          </w:rPr>
          <w:fldChar w:fldCharType="separate"/>
        </w:r>
        <w:r>
          <w:rPr>
            <w:noProof/>
            <w:webHidden/>
          </w:rPr>
          <w:t>23</w:t>
        </w:r>
        <w:r>
          <w:rPr>
            <w:noProof/>
            <w:webHidden/>
          </w:rPr>
          <w:fldChar w:fldCharType="end"/>
        </w:r>
      </w:hyperlink>
    </w:p>
    <w:p w:rsidR="00A95CDF" w:rsidRDefault="00972FEE" w:rsidP="000934F8">
      <w:pPr>
        <w:rPr>
          <w:b/>
          <w:bCs/>
          <w:szCs w:val="19"/>
          <w:lang w:val="nl-NL"/>
        </w:rPr>
        <w:sectPr w:rsidR="00A95CDF" w:rsidSect="00F52C86">
          <w:headerReference w:type="default" r:id="rId13"/>
          <w:footerReference w:type="default" r:id="rId14"/>
          <w:pgSz w:w="11906" w:h="16838"/>
          <w:pgMar w:top="1985" w:right="1418" w:bottom="1985" w:left="1418" w:header="708" w:footer="708" w:gutter="0"/>
          <w:cols w:space="708"/>
          <w:docGrid w:linePitch="360"/>
        </w:sectPr>
      </w:pPr>
      <w:r w:rsidRPr="00EC6FC9">
        <w:rPr>
          <w:b/>
          <w:bCs/>
          <w:szCs w:val="19"/>
          <w:lang w:val="nl-NL"/>
        </w:rPr>
        <w:fldChar w:fldCharType="end"/>
      </w:r>
    </w:p>
    <w:p w:rsidR="008C77FC" w:rsidRPr="00EF28CE" w:rsidRDefault="008C77FC" w:rsidP="00A95CDF">
      <w:pPr>
        <w:pStyle w:val="ILHoofdtitel"/>
      </w:pPr>
      <w:bookmarkStart w:id="1" w:name="_Toc421542571"/>
      <w:r w:rsidRPr="00EF28CE">
        <w:lastRenderedPageBreak/>
        <w:t>Kader: Burgemeestersconvenant</w:t>
      </w:r>
      <w:bookmarkEnd w:id="1"/>
    </w:p>
    <w:p w:rsidR="008F6029" w:rsidRPr="00F96F97" w:rsidRDefault="008F6029" w:rsidP="000934F8"/>
    <w:p w:rsidR="008F6029" w:rsidRPr="00F96F97" w:rsidRDefault="008F6029" w:rsidP="000934F8">
      <w:r w:rsidRPr="00F96F97">
        <w:t xml:space="preserve">Liefst 80% </w:t>
      </w:r>
      <w:r w:rsidR="0014004D" w:rsidRPr="00F96F97">
        <w:t>van het energiegebruik en de CO</w:t>
      </w:r>
      <w:r w:rsidR="0014004D" w:rsidRPr="00F96F97">
        <w:rPr>
          <w:vertAlign w:val="subscript"/>
        </w:rPr>
        <w:t>2</w:t>
      </w:r>
      <w:r w:rsidRPr="00F96F97">
        <w:t xml:space="preserve">-uitstoot </w:t>
      </w:r>
      <w:r w:rsidR="004536A1">
        <w:t>is het gevolg van</w:t>
      </w:r>
      <w:r w:rsidRPr="00F96F97">
        <w:t xml:space="preserve"> stedelijke activiteiten, en </w:t>
      </w:r>
      <w:r w:rsidR="0014004D" w:rsidRPr="00F96F97">
        <w:t>CO</w:t>
      </w:r>
      <w:r w:rsidR="0014004D" w:rsidRPr="00F96F97">
        <w:rPr>
          <w:vertAlign w:val="subscript"/>
        </w:rPr>
        <w:t xml:space="preserve">2 </w:t>
      </w:r>
      <w:r w:rsidRPr="00F96F97">
        <w:t>is met voorsprong het belangrijkste broeikasgas. Lokale overheden staan dicht bij de bevolking en spelen daarom een cruciale rol bij het afremmen van de klimaatverandering. H</w:t>
      </w:r>
      <w:r w:rsidR="00212A0D">
        <w:t>é</w:t>
      </w:r>
      <w:r w:rsidRPr="00F96F97">
        <w:t xml:space="preserve">t instrument hiervoor is het Covenant of Mayors of het Burgemeestersconvenant. Gemeenten en steden die dit convenant ondertekenen, engageren zich om concrete maatregelen te nemen om </w:t>
      </w:r>
      <w:r w:rsidR="00C40529">
        <w:t>hun</w:t>
      </w:r>
      <w:r w:rsidRPr="00F96F97">
        <w:t xml:space="preserve"> </w:t>
      </w:r>
      <w:r w:rsidR="0014004D" w:rsidRPr="00F96F97">
        <w:t>CO</w:t>
      </w:r>
      <w:r w:rsidR="0014004D" w:rsidRPr="00F96F97">
        <w:rPr>
          <w:vertAlign w:val="subscript"/>
        </w:rPr>
        <w:t>2</w:t>
      </w:r>
      <w:r w:rsidRPr="00F96F97">
        <w:t xml:space="preserve">-uitstoot tegen 2020 met minstens 20% terug te dringen. </w:t>
      </w:r>
      <w:r w:rsidR="00212A0D" w:rsidRPr="00F96F97">
        <w:t xml:space="preserve">Europa </w:t>
      </w:r>
      <w:r w:rsidRPr="00F96F97">
        <w:t xml:space="preserve">werkte </w:t>
      </w:r>
      <w:r w:rsidR="00212A0D">
        <w:t>h</w:t>
      </w:r>
      <w:r w:rsidR="00212A0D" w:rsidRPr="00F96F97">
        <w:t>iervoor</w:t>
      </w:r>
      <w:r w:rsidR="00212A0D" w:rsidRPr="00F96F97" w:rsidDel="00212A0D">
        <w:t xml:space="preserve"> </w:t>
      </w:r>
      <w:r w:rsidRPr="00F96F97">
        <w:t xml:space="preserve">een stappenplan uit dat </w:t>
      </w:r>
      <w:r w:rsidR="00533198">
        <w:t>elke</w:t>
      </w:r>
      <w:r w:rsidRPr="00F96F97">
        <w:t xml:space="preserve"> gemeente kan gebruiken. De provincie Vlaams-Brabant en Interleuven treden op als ‘Coördinator van het Convenant’ en </w:t>
      </w:r>
      <w:r w:rsidR="00B53FD6">
        <w:t>staan de gemeenten bij</w:t>
      </w:r>
      <w:r w:rsidRPr="00F96F97">
        <w:t>.</w:t>
      </w:r>
    </w:p>
    <w:p w:rsidR="008F6029" w:rsidRPr="00F96F97" w:rsidRDefault="008F6029" w:rsidP="000934F8">
      <w:pPr>
        <w:ind w:left="357"/>
      </w:pPr>
    </w:p>
    <w:p w:rsidR="00F14837" w:rsidRPr="00EF28CE" w:rsidRDefault="00F14837" w:rsidP="000934F8">
      <w:pPr>
        <w:rPr>
          <w:b/>
        </w:rPr>
      </w:pPr>
      <w:r w:rsidRPr="00EF28CE">
        <w:rPr>
          <w:b/>
        </w:rPr>
        <w:t>Stap 1: Nulmeting</w:t>
      </w:r>
    </w:p>
    <w:p w:rsidR="008F6029" w:rsidRPr="00F96F97" w:rsidRDefault="008F6029" w:rsidP="000934F8">
      <w:r w:rsidRPr="00F96F97">
        <w:t xml:space="preserve">Om te weten hoeveel </w:t>
      </w:r>
      <w:r w:rsidR="0014004D" w:rsidRPr="00F96F97">
        <w:t>CO</w:t>
      </w:r>
      <w:r w:rsidR="0014004D" w:rsidRPr="00F96F97">
        <w:rPr>
          <w:vertAlign w:val="subscript"/>
        </w:rPr>
        <w:t xml:space="preserve">2 </w:t>
      </w:r>
      <w:r w:rsidRPr="00F96F97">
        <w:t>e</w:t>
      </w:r>
      <w:r w:rsidR="00B53FD6">
        <w:t xml:space="preserve">r bespaard moet worden, moet de gemeente </w:t>
      </w:r>
      <w:r w:rsidR="00FD061E">
        <w:t>eerst</w:t>
      </w:r>
      <w:r w:rsidR="00AD6D75">
        <w:t xml:space="preserve"> </w:t>
      </w:r>
      <w:r w:rsidRPr="00F96F97">
        <w:t xml:space="preserve">een nulmeting </w:t>
      </w:r>
      <w:r w:rsidR="00B53FD6">
        <w:t>uitvoeren</w:t>
      </w:r>
      <w:r w:rsidRPr="00F96F97">
        <w:t xml:space="preserve">. Deze nulmeting gaat voor verschillende sectoren </w:t>
      </w:r>
      <w:r w:rsidR="00B53FD6">
        <w:t xml:space="preserve">- </w:t>
      </w:r>
      <w:r w:rsidRPr="00F96F97">
        <w:t>huishoudens, transport, industrie, openbare verlichting …</w:t>
      </w:r>
      <w:r w:rsidR="00B53FD6">
        <w:t xml:space="preserve"> -</w:t>
      </w:r>
      <w:r w:rsidRPr="00F96F97">
        <w:t xml:space="preserve"> na hoeveel </w:t>
      </w:r>
      <w:r w:rsidR="0014004D" w:rsidRPr="00F96F97">
        <w:t>CO</w:t>
      </w:r>
      <w:r w:rsidR="0014004D" w:rsidRPr="00F96F97">
        <w:rPr>
          <w:vertAlign w:val="subscript"/>
        </w:rPr>
        <w:t xml:space="preserve">2 </w:t>
      </w:r>
      <w:r w:rsidRPr="00F96F97">
        <w:t xml:space="preserve">ze uitstoten. </w:t>
      </w:r>
      <w:r w:rsidR="008558E8">
        <w:t>Het basisjaar voor de nulmeting is 2011.</w:t>
      </w:r>
      <w:r w:rsidR="00C40529">
        <w:t xml:space="preserve"> </w:t>
      </w:r>
      <w:r w:rsidRPr="00F96F97">
        <w:t>VITO, de Vlaamse Instelling voor Technologisch Onderzoek, werkte in opdracht van de Vlaamse Overheid een handige Excel-tool ui</w:t>
      </w:r>
      <w:r w:rsidR="00B53FD6">
        <w:t>t die de gemeente met eigen gegevens kan aanvullen.</w:t>
      </w:r>
    </w:p>
    <w:p w:rsidR="008F6029" w:rsidRPr="00F96F97" w:rsidRDefault="008F6029" w:rsidP="000934F8"/>
    <w:p w:rsidR="00F14837" w:rsidRPr="00F14837" w:rsidRDefault="008F6029" w:rsidP="000934F8">
      <w:pPr>
        <w:rPr>
          <w:b/>
        </w:rPr>
      </w:pPr>
      <w:r w:rsidRPr="00F14837">
        <w:rPr>
          <w:b/>
        </w:rPr>
        <w:t>Stap 2: O</w:t>
      </w:r>
      <w:r w:rsidR="00F14837" w:rsidRPr="00F14837">
        <w:rPr>
          <w:b/>
        </w:rPr>
        <w:t>pstellen klimaatactieplan</w:t>
      </w:r>
    </w:p>
    <w:p w:rsidR="008F6029" w:rsidRPr="00F96F97" w:rsidRDefault="008F6029" w:rsidP="000934F8">
      <w:r w:rsidRPr="00F96F97">
        <w:t xml:space="preserve">De gemeente </w:t>
      </w:r>
      <w:r w:rsidR="00A267F3">
        <w:t>moet</w:t>
      </w:r>
      <w:r w:rsidRPr="00F96F97">
        <w:t xml:space="preserve"> na de ondertekening een klimaatactieplan </w:t>
      </w:r>
      <w:r w:rsidR="00AD6D75">
        <w:t xml:space="preserve">opstellen en </w:t>
      </w:r>
      <w:r w:rsidR="00A267F3">
        <w:t>in</w:t>
      </w:r>
      <w:r w:rsidRPr="00F96F97">
        <w:t xml:space="preserve">dienen bij de Europese Commissie. Dit </w:t>
      </w:r>
      <w:r w:rsidR="00A267F3">
        <w:t>klimaatactie</w:t>
      </w:r>
      <w:r w:rsidRPr="00F96F97">
        <w:t>plan bevat een opsomming van de maatregelen die de gemeente</w:t>
      </w:r>
      <w:r w:rsidR="00533198">
        <w:t xml:space="preserve"> </w:t>
      </w:r>
      <w:r w:rsidRPr="00F96F97">
        <w:t>zal nemen om de CO</w:t>
      </w:r>
      <w:r w:rsidRPr="00E049B5">
        <w:rPr>
          <w:vertAlign w:val="subscript"/>
        </w:rPr>
        <w:t>2</w:t>
      </w:r>
      <w:r w:rsidR="00A267F3">
        <w:t>-reductie</w:t>
      </w:r>
      <w:r w:rsidR="00AD6D75">
        <w:t xml:space="preserve"> (20% of meer)</w:t>
      </w:r>
      <w:r w:rsidR="00A267F3">
        <w:t xml:space="preserve"> te bereiken.</w:t>
      </w:r>
    </w:p>
    <w:p w:rsidR="008F6029" w:rsidRPr="00F96F97" w:rsidRDefault="008F6029" w:rsidP="000934F8"/>
    <w:p w:rsidR="00F14837" w:rsidRPr="00EF28CE" w:rsidRDefault="00F14837" w:rsidP="000934F8">
      <w:pPr>
        <w:rPr>
          <w:b/>
        </w:rPr>
      </w:pPr>
      <w:r w:rsidRPr="00EF28CE">
        <w:rPr>
          <w:b/>
        </w:rPr>
        <w:t>Stap 3: Uitvoering</w:t>
      </w:r>
    </w:p>
    <w:p w:rsidR="008F6029" w:rsidRPr="00F96F97" w:rsidRDefault="008F6029" w:rsidP="000934F8">
      <w:r w:rsidRPr="00F96F97">
        <w:t xml:space="preserve">De maatregelen worden omgezet in de praktijk. </w:t>
      </w:r>
    </w:p>
    <w:p w:rsidR="008F6029" w:rsidRPr="00F96F97" w:rsidRDefault="008F6029" w:rsidP="000934F8"/>
    <w:p w:rsidR="00F14837" w:rsidRPr="00EF28CE" w:rsidRDefault="008F6029" w:rsidP="000934F8">
      <w:pPr>
        <w:rPr>
          <w:b/>
        </w:rPr>
      </w:pPr>
      <w:r w:rsidRPr="00EF28CE">
        <w:rPr>
          <w:b/>
        </w:rPr>
        <w:t>Sta</w:t>
      </w:r>
      <w:r w:rsidR="00F14837" w:rsidRPr="00EF28CE">
        <w:rPr>
          <w:b/>
        </w:rPr>
        <w:t>p 4: Rapportering en monitoring</w:t>
      </w:r>
    </w:p>
    <w:p w:rsidR="00A95CDF" w:rsidRDefault="008F6029" w:rsidP="000934F8">
      <w:pPr>
        <w:sectPr w:rsidR="00A95CDF" w:rsidSect="00F52C86">
          <w:pgSz w:w="11906" w:h="16838"/>
          <w:pgMar w:top="1985" w:right="1418" w:bottom="1985" w:left="1418" w:header="708" w:footer="708" w:gutter="0"/>
          <w:cols w:space="708"/>
          <w:docGrid w:linePitch="360"/>
        </w:sectPr>
      </w:pPr>
      <w:r w:rsidRPr="00F96F97">
        <w:t xml:space="preserve">Elke twee jaar na het indienen van het klimaatactieplan dient de gemeente een implementatierapport in bij de Europese Commissie met daarin een stand van zaken en tussentijdse resultaten. Elke 4 jaar moet een nieuwe </w:t>
      </w:r>
      <w:r w:rsidR="0014004D" w:rsidRPr="00F96F97">
        <w:t>CO</w:t>
      </w:r>
      <w:r w:rsidR="0014004D" w:rsidRPr="00F96F97">
        <w:rPr>
          <w:vertAlign w:val="subscript"/>
        </w:rPr>
        <w:t>2</w:t>
      </w:r>
      <w:r w:rsidRPr="00F96F97">
        <w:t xml:space="preserve">-meting (monitoring) gebeuren. </w:t>
      </w:r>
      <w:r w:rsidR="00A267F3">
        <w:t>De gemeente kan hiervoor beroep doen op de c</w:t>
      </w:r>
      <w:r w:rsidR="00415F64">
        <w:t>i</w:t>
      </w:r>
      <w:r w:rsidR="00A267F3">
        <w:t xml:space="preserve">jfers </w:t>
      </w:r>
      <w:r w:rsidR="00DC4E5B">
        <w:t xml:space="preserve">die worden </w:t>
      </w:r>
      <w:r w:rsidR="00A267F3">
        <w:t>aangeleverd</w:t>
      </w:r>
      <w:r w:rsidR="00415F64">
        <w:t xml:space="preserve"> door VITO en de Vlaamse overheid.</w:t>
      </w:r>
    </w:p>
    <w:p w:rsidR="00F96F97" w:rsidRPr="00EF28CE" w:rsidRDefault="002D127D" w:rsidP="00A95CDF">
      <w:pPr>
        <w:pStyle w:val="ILHoofdtitel"/>
      </w:pPr>
      <w:bookmarkStart w:id="2" w:name="_Toc421542572"/>
      <w:r w:rsidRPr="00EF28CE">
        <w:lastRenderedPageBreak/>
        <w:t>Doel</w:t>
      </w:r>
      <w:bookmarkEnd w:id="2"/>
    </w:p>
    <w:p w:rsidR="00F96F97" w:rsidRPr="00F96F97" w:rsidRDefault="00F96F97" w:rsidP="000934F8"/>
    <w:p w:rsidR="0072098E" w:rsidRPr="0010321A" w:rsidRDefault="008C77FC" w:rsidP="000934F8">
      <w:pPr>
        <w:pStyle w:val="Lijstnummering2"/>
      </w:pPr>
      <w:bookmarkStart w:id="3" w:name="_Toc421542573"/>
      <w:r w:rsidRPr="0010321A">
        <w:t>Algemen</w:t>
      </w:r>
      <w:r w:rsidR="00C76FD3">
        <w:t>e uitgangspunten</w:t>
      </w:r>
      <w:bookmarkEnd w:id="3"/>
    </w:p>
    <w:p w:rsidR="0014004D" w:rsidRPr="00F96F97" w:rsidRDefault="00CE4036" w:rsidP="000934F8">
      <w:pPr>
        <w:pStyle w:val="Lijstalinea"/>
        <w:ind w:left="0"/>
      </w:pPr>
      <w:r>
        <w:t>De</w:t>
      </w:r>
      <w:r w:rsidR="006E3CE1">
        <w:t xml:space="preserve"> gemeente zet zowel </w:t>
      </w:r>
      <w:r>
        <w:t xml:space="preserve">in </w:t>
      </w:r>
      <w:r w:rsidR="006E3CE1">
        <w:t xml:space="preserve">op </w:t>
      </w:r>
      <w:r w:rsidR="00F70A29" w:rsidRPr="00F96F97">
        <w:t>korte</w:t>
      </w:r>
      <w:r w:rsidR="008E5A50" w:rsidRPr="00F96F97">
        <w:t xml:space="preserve"> </w:t>
      </w:r>
      <w:r w:rsidR="00F70A29" w:rsidRPr="00F96F97">
        <w:t>termijn</w:t>
      </w:r>
      <w:r w:rsidR="00415F64">
        <w:t>winsten</w:t>
      </w:r>
      <w:r w:rsidR="00F70A29" w:rsidRPr="00F96F97">
        <w:t xml:space="preserve"> als op lange termijnacties. De </w:t>
      </w:r>
      <w:r w:rsidR="00F70A29" w:rsidRPr="002D34A1">
        <w:rPr>
          <w:b/>
        </w:rPr>
        <w:t>Trias Energetica</w:t>
      </w:r>
      <w:r w:rsidR="00F70A29" w:rsidRPr="00F96F97">
        <w:t xml:space="preserve"> </w:t>
      </w:r>
      <w:r w:rsidR="006E3CE1">
        <w:t xml:space="preserve">is daarbij het </w:t>
      </w:r>
      <w:r w:rsidR="00212A0D">
        <w:t>uitgangspunt</w:t>
      </w:r>
      <w:r w:rsidR="006E3CE1">
        <w:t>:</w:t>
      </w:r>
      <w:r w:rsidR="00FD061E">
        <w:t xml:space="preserve"> d</w:t>
      </w:r>
      <w:r w:rsidR="00F70A29" w:rsidRPr="00F96F97">
        <w:t xml:space="preserve">e gemeente </w:t>
      </w:r>
      <w:r w:rsidR="00FD061E">
        <w:t xml:space="preserve">onderneemt </w:t>
      </w:r>
      <w:r w:rsidR="00F70A29" w:rsidRPr="00F96F97">
        <w:t xml:space="preserve">stappen om de energievraag te verminderen (stap 1), om duurzame energie op te wekken en te gebruiken (stap 2) en om aan de resterende </w:t>
      </w:r>
      <w:r w:rsidR="00212A0D">
        <w:t>(</w:t>
      </w:r>
      <w:r w:rsidR="00415F64">
        <w:t>f</w:t>
      </w:r>
      <w:r w:rsidR="00212A0D">
        <w:t xml:space="preserve">ossiele) </w:t>
      </w:r>
      <w:r w:rsidR="00F70A29" w:rsidRPr="00F96F97">
        <w:t>energievraag te voldoen met efficiënte</w:t>
      </w:r>
      <w:r w:rsidR="00C40529">
        <w:t>,</w:t>
      </w:r>
      <w:r w:rsidR="00F70A29" w:rsidRPr="00F96F97">
        <w:t xml:space="preserve"> schone technieken (stap 3).</w:t>
      </w:r>
    </w:p>
    <w:p w:rsidR="008E5A50" w:rsidRPr="00F96F97" w:rsidRDefault="008E5A50" w:rsidP="000934F8">
      <w:pPr>
        <w:pStyle w:val="Lijstalinea"/>
        <w:ind w:left="360"/>
      </w:pPr>
    </w:p>
    <w:p w:rsidR="008E5A50" w:rsidRPr="00F96F97" w:rsidRDefault="00D72982" w:rsidP="000934F8">
      <w:pPr>
        <w:pStyle w:val="Lijstalinea"/>
        <w:ind w:left="360"/>
      </w:pPr>
      <w:r>
        <w:rPr>
          <w:noProof/>
          <w:lang w:eastAsia="nl-BE"/>
        </w:rPr>
        <w:drawing>
          <wp:inline distT="0" distB="0" distL="0" distR="0">
            <wp:extent cx="2428875" cy="2743200"/>
            <wp:effectExtent l="0" t="0" r="9525" b="0"/>
            <wp:docPr id="3" name="Afbeelding 4" descr="http://www.energieleverend.nl/uploads/images/triasenerge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http://www.energieleverend.nl/uploads/images/triasenergetic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28875" cy="2743200"/>
                    </a:xfrm>
                    <a:prstGeom prst="rect">
                      <a:avLst/>
                    </a:prstGeom>
                    <a:noFill/>
                    <a:ln>
                      <a:noFill/>
                    </a:ln>
                  </pic:spPr>
                </pic:pic>
              </a:graphicData>
            </a:graphic>
          </wp:inline>
        </w:drawing>
      </w:r>
    </w:p>
    <w:p w:rsidR="008E5A50" w:rsidRDefault="008E5A50" w:rsidP="000934F8"/>
    <w:p w:rsidR="002654EE" w:rsidRPr="002654EE" w:rsidRDefault="002654EE" w:rsidP="000934F8">
      <w:pPr>
        <w:rPr>
          <w:i/>
          <w:sz w:val="18"/>
          <w:szCs w:val="18"/>
        </w:rPr>
      </w:pPr>
      <w:r w:rsidRPr="002654EE">
        <w:rPr>
          <w:i/>
          <w:sz w:val="18"/>
          <w:szCs w:val="18"/>
        </w:rPr>
        <w:t>Figuur 1: model Trias Energetica</w:t>
      </w:r>
    </w:p>
    <w:p w:rsidR="002654EE" w:rsidRPr="00F96F97" w:rsidRDefault="002654EE" w:rsidP="000934F8"/>
    <w:p w:rsidR="00F70A29" w:rsidRPr="00F96F97" w:rsidRDefault="00373DEB" w:rsidP="000934F8">
      <w:pPr>
        <w:pStyle w:val="Lijstalinea"/>
        <w:ind w:left="0"/>
      </w:pPr>
      <w:r>
        <w:t>Daarbij hanteert de gemeente</w:t>
      </w:r>
      <w:r w:rsidR="00F70A29" w:rsidRPr="00F96F97">
        <w:t xml:space="preserve"> </w:t>
      </w:r>
      <w:r w:rsidR="00F70A29" w:rsidRPr="002D34A1">
        <w:rPr>
          <w:b/>
        </w:rPr>
        <w:t>drie belangrijke principes</w:t>
      </w:r>
      <w:r w:rsidR="00F70A29" w:rsidRPr="00F96F97">
        <w:t>:</w:t>
      </w:r>
    </w:p>
    <w:p w:rsidR="00097C27" w:rsidRPr="00F96F97" w:rsidRDefault="00097C27" w:rsidP="000934F8">
      <w:pPr>
        <w:pStyle w:val="Lijstalinea"/>
        <w:ind w:left="0"/>
      </w:pPr>
    </w:p>
    <w:p w:rsidR="00F70A29" w:rsidRPr="006D0830" w:rsidRDefault="00AE5113" w:rsidP="000934F8">
      <w:pPr>
        <w:pStyle w:val="Lijstalinea"/>
        <w:numPr>
          <w:ilvl w:val="0"/>
          <w:numId w:val="19"/>
        </w:numPr>
        <w:ind w:left="360"/>
        <w:rPr>
          <w:b/>
        </w:rPr>
      </w:pPr>
      <w:r w:rsidRPr="006D0830">
        <w:rPr>
          <w:b/>
        </w:rPr>
        <w:t>De g</w:t>
      </w:r>
      <w:r w:rsidR="00F70A29" w:rsidRPr="006D0830">
        <w:rPr>
          <w:b/>
        </w:rPr>
        <w:t xml:space="preserve">emeente </w:t>
      </w:r>
      <w:r w:rsidR="00713BBF" w:rsidRPr="006D0830">
        <w:rPr>
          <w:b/>
        </w:rPr>
        <w:t xml:space="preserve">geeft </w:t>
      </w:r>
      <w:r w:rsidR="00C76FD3" w:rsidRPr="006D0830">
        <w:rPr>
          <w:b/>
        </w:rPr>
        <w:t xml:space="preserve">het </w:t>
      </w:r>
      <w:r w:rsidR="00F70A29" w:rsidRPr="006D0830">
        <w:rPr>
          <w:b/>
        </w:rPr>
        <w:t>goede voorbeeld</w:t>
      </w:r>
    </w:p>
    <w:p w:rsidR="00F70A29" w:rsidRPr="00F96F97" w:rsidRDefault="00F70A29" w:rsidP="000934F8">
      <w:pPr>
        <w:pStyle w:val="Lijstalinea"/>
        <w:ind w:left="0"/>
      </w:pPr>
      <w:r w:rsidRPr="00F96F97">
        <w:t xml:space="preserve">De gemeente </w:t>
      </w:r>
      <w:r w:rsidR="00CE4036">
        <w:t>speelt</w:t>
      </w:r>
      <w:r w:rsidR="00467F4B">
        <w:t xml:space="preserve"> </w:t>
      </w:r>
      <w:r w:rsidRPr="00F96F97">
        <w:t>op verschillende vlakken een voorbeeldrol</w:t>
      </w:r>
      <w:r w:rsidR="00373DEB">
        <w:t>: a</w:t>
      </w:r>
      <w:r w:rsidRPr="00F96F97">
        <w:t>ls consument, dienstverlener, planner, adviseur,</w:t>
      </w:r>
      <w:r w:rsidR="00415F64">
        <w:t xml:space="preserve"> initiator</w:t>
      </w:r>
      <w:r w:rsidR="00373DEB">
        <w:t>…</w:t>
      </w:r>
    </w:p>
    <w:p w:rsidR="00097C27" w:rsidRPr="00F96F97" w:rsidRDefault="00097C27" w:rsidP="000934F8">
      <w:pPr>
        <w:pStyle w:val="Lijstalinea"/>
        <w:ind w:left="0"/>
      </w:pPr>
    </w:p>
    <w:p w:rsidR="00F70A29" w:rsidRPr="006D0830" w:rsidRDefault="00F70A29" w:rsidP="000934F8">
      <w:pPr>
        <w:pStyle w:val="Lijstalinea"/>
        <w:numPr>
          <w:ilvl w:val="0"/>
          <w:numId w:val="19"/>
        </w:numPr>
        <w:ind w:left="360"/>
        <w:rPr>
          <w:b/>
        </w:rPr>
      </w:pPr>
      <w:r w:rsidRPr="006D0830">
        <w:rPr>
          <w:b/>
        </w:rPr>
        <w:t>Samen aan de slag</w:t>
      </w:r>
    </w:p>
    <w:p w:rsidR="00F70A29" w:rsidRPr="00F96F97" w:rsidRDefault="00373DEB" w:rsidP="000934F8">
      <w:pPr>
        <w:pStyle w:val="Lijstalinea"/>
        <w:ind w:left="0"/>
      </w:pPr>
      <w:r>
        <w:t>De gemeente betrekt b</w:t>
      </w:r>
      <w:r w:rsidR="00F70A29" w:rsidRPr="00F96F97">
        <w:t xml:space="preserve">edrijven, organisaties, burgers en </w:t>
      </w:r>
      <w:r w:rsidR="00C76FD3">
        <w:t>kennisinstellingen</w:t>
      </w:r>
      <w:r w:rsidR="00F70A29" w:rsidRPr="00F96F97">
        <w:t xml:space="preserve"> bij </w:t>
      </w:r>
      <w:r w:rsidR="00C76FD3">
        <w:t xml:space="preserve">de opmaak </w:t>
      </w:r>
      <w:r w:rsidR="00FD061E">
        <w:t xml:space="preserve">en </w:t>
      </w:r>
      <w:r w:rsidR="00C76FD3">
        <w:t xml:space="preserve">de </w:t>
      </w:r>
      <w:r w:rsidR="00F70A29" w:rsidRPr="00F96F97">
        <w:t xml:space="preserve">uitvoering van </w:t>
      </w:r>
      <w:r w:rsidR="00693618">
        <w:t xml:space="preserve">het gemeentelijk </w:t>
      </w:r>
      <w:r w:rsidR="00F70A29" w:rsidRPr="00F96F97">
        <w:t>klimaatbeleid</w:t>
      </w:r>
      <w:r>
        <w:t xml:space="preserve">. En ze neemt deel aan </w:t>
      </w:r>
      <w:r w:rsidR="00F70A29" w:rsidRPr="00F96F97">
        <w:t xml:space="preserve">initiatieven die </w:t>
      </w:r>
      <w:r>
        <w:t xml:space="preserve">worden </w:t>
      </w:r>
      <w:r w:rsidR="00415F64">
        <w:t xml:space="preserve">georganiseerd </w:t>
      </w:r>
      <w:r w:rsidR="00F70A29" w:rsidRPr="00F96F97">
        <w:t>in het kader van ‘</w:t>
      </w:r>
      <w:r w:rsidR="00097C27" w:rsidRPr="00F96F97">
        <w:t>Vlaams-Brabant</w:t>
      </w:r>
      <w:r w:rsidR="00F70A29" w:rsidRPr="00F96F97">
        <w:t xml:space="preserve"> klimaatneutraal’.</w:t>
      </w:r>
    </w:p>
    <w:p w:rsidR="00097C27" w:rsidRPr="00F96F97" w:rsidRDefault="00097C27" w:rsidP="000934F8">
      <w:pPr>
        <w:pStyle w:val="Lijstalinea"/>
        <w:ind w:left="0"/>
      </w:pPr>
    </w:p>
    <w:p w:rsidR="00F70A29" w:rsidRPr="006D0830" w:rsidRDefault="00F70A29" w:rsidP="000934F8">
      <w:pPr>
        <w:pStyle w:val="Lijstalinea"/>
        <w:numPr>
          <w:ilvl w:val="0"/>
          <w:numId w:val="19"/>
        </w:numPr>
        <w:ind w:left="360"/>
        <w:rPr>
          <w:b/>
        </w:rPr>
      </w:pPr>
      <w:r w:rsidRPr="006D0830">
        <w:rPr>
          <w:b/>
        </w:rPr>
        <w:t>Klimaatbeleid is dynamisch beleid</w:t>
      </w:r>
    </w:p>
    <w:p w:rsidR="00F70A29" w:rsidRDefault="00F70A29" w:rsidP="000934F8">
      <w:pPr>
        <w:pStyle w:val="Lijstalinea"/>
        <w:ind w:left="0"/>
      </w:pPr>
      <w:r w:rsidRPr="00F96F97">
        <w:t xml:space="preserve">Kennis over klimaat is in volle evolutie. </w:t>
      </w:r>
      <w:r w:rsidR="00C76FD3">
        <w:t xml:space="preserve">Ook het gemeentelijk klimaatplan is geen vaststaand gegeven, maar kan </w:t>
      </w:r>
      <w:r w:rsidR="00FD061E">
        <w:t>steeds</w:t>
      </w:r>
      <w:r w:rsidR="00C76FD3">
        <w:t xml:space="preserve"> bijgestuurd worden. </w:t>
      </w:r>
    </w:p>
    <w:p w:rsidR="00C40529" w:rsidRDefault="00C40529" w:rsidP="000934F8">
      <w:pPr>
        <w:pStyle w:val="Lijstalinea"/>
        <w:ind w:left="0"/>
      </w:pPr>
    </w:p>
    <w:p w:rsidR="00C40529" w:rsidRPr="00F96F97" w:rsidRDefault="0082072C" w:rsidP="000934F8">
      <w:pPr>
        <w:pStyle w:val="Lijstalinea"/>
        <w:ind w:left="0"/>
      </w:pPr>
      <w:r w:rsidRPr="0082072C">
        <w:t>Een gemeentelijk klimaatbeleid gaat verder dan het verminderen van het energieverbruik en de CO</w:t>
      </w:r>
      <w:r w:rsidRPr="0082072C">
        <w:rPr>
          <w:vertAlign w:val="subscript"/>
        </w:rPr>
        <w:t>2</w:t>
      </w:r>
      <w:r w:rsidRPr="0082072C">
        <w:t xml:space="preserve">-uitstoot alleen. De economische en sociale aspecten, binnen het breder kader van </w:t>
      </w:r>
      <w:r w:rsidRPr="0082072C">
        <w:rPr>
          <w:b/>
        </w:rPr>
        <w:t>duurzame ontwikkeling</w:t>
      </w:r>
      <w:r w:rsidRPr="0082072C">
        <w:t xml:space="preserve">, mogen hierbij niet uit het oog verloren worden. Een sterk </w:t>
      </w:r>
      <w:r w:rsidRPr="0082072C">
        <w:lastRenderedPageBreak/>
        <w:t>klimaatbeleid zal bovendien plaats moeten krijgen in alle beleidsdomeinen (bouwen en wonen, integraal waterbeheer, ruimtelijke ordening, mobiliteit, biodiversiteit, kansarmoede,…).</w:t>
      </w:r>
    </w:p>
    <w:p w:rsidR="00F96F97" w:rsidRPr="00F96F97" w:rsidRDefault="00F96F97" w:rsidP="000934F8"/>
    <w:p w:rsidR="008C77FC" w:rsidRPr="0010321A" w:rsidRDefault="00953F1F" w:rsidP="000934F8">
      <w:pPr>
        <w:pStyle w:val="Lijstnummering2"/>
      </w:pPr>
      <w:bookmarkStart w:id="4" w:name="_Toc421542574"/>
      <w:r>
        <w:t>Ambitie en visie van de gemeente</w:t>
      </w:r>
      <w:bookmarkEnd w:id="4"/>
    </w:p>
    <w:p w:rsidR="00B73334" w:rsidRDefault="00B73334" w:rsidP="000934F8"/>
    <w:p w:rsidR="00953F1F" w:rsidRDefault="00953F1F" w:rsidP="000934F8">
      <w:r>
        <w:t xml:space="preserve">Met dit klimaatplan engageert de gemeente zich om </w:t>
      </w:r>
      <w:r w:rsidR="00CE4036">
        <w:t>tegen 2020 de</w:t>
      </w:r>
      <w:r>
        <w:t xml:space="preserve"> CO</w:t>
      </w:r>
      <w:r w:rsidRPr="009E3128">
        <w:rPr>
          <w:vertAlign w:val="subscript"/>
        </w:rPr>
        <w:t>2</w:t>
      </w:r>
      <w:r>
        <w:t>-</w:t>
      </w:r>
      <w:r w:rsidR="00CE4036">
        <w:t>uitstoot te verminderen met minstens</w:t>
      </w:r>
      <w:r>
        <w:t xml:space="preserve"> </w:t>
      </w:r>
      <w:r w:rsidRPr="00844B99">
        <w:rPr>
          <w:highlight w:val="lightGray"/>
        </w:rPr>
        <w:t>20%</w:t>
      </w:r>
      <w:r w:rsidR="00CE43BF">
        <w:rPr>
          <w:highlight w:val="lightGray"/>
        </w:rPr>
        <w:t xml:space="preserve"> </w:t>
      </w:r>
      <w:r w:rsidR="00693618" w:rsidRPr="00844B99">
        <w:rPr>
          <w:highlight w:val="lightGray"/>
        </w:rPr>
        <w:t>van</w:t>
      </w:r>
      <w:r w:rsidR="00693618">
        <w:t xml:space="preserve"> </w:t>
      </w:r>
      <w:r w:rsidR="00693618" w:rsidRPr="00573479">
        <w:rPr>
          <w:highlight w:val="lightGray"/>
        </w:rPr>
        <w:t>XX%</w:t>
      </w:r>
      <w:r w:rsidR="00693618">
        <w:t xml:space="preserve"> </w:t>
      </w:r>
      <w:r w:rsidR="00693618">
        <w:rPr>
          <w:i/>
        </w:rPr>
        <w:t>(invullen wat van toepassing is)</w:t>
      </w:r>
      <w:r w:rsidR="00CE4036">
        <w:rPr>
          <w:i/>
        </w:rPr>
        <w:t xml:space="preserve">. </w:t>
      </w:r>
      <w:r w:rsidR="00CE4036" w:rsidRPr="00CE4036">
        <w:t xml:space="preserve">Ze doet dat </w:t>
      </w:r>
      <w:r w:rsidRPr="00CE4036">
        <w:t>door</w:t>
      </w:r>
      <w:r w:rsidR="00CE4036">
        <w:t xml:space="preserve"> </w:t>
      </w:r>
      <w:r w:rsidR="00693618">
        <w:t>energie</w:t>
      </w:r>
      <w:r w:rsidR="00CE4036">
        <w:t xml:space="preserve"> te besparen</w:t>
      </w:r>
      <w:r w:rsidR="00693618">
        <w:t>,</w:t>
      </w:r>
      <w:r>
        <w:t xml:space="preserve"> energie-efficiëntie </w:t>
      </w:r>
      <w:r w:rsidR="00CE4036">
        <w:t xml:space="preserve">te verhogen </w:t>
      </w:r>
      <w:r>
        <w:t xml:space="preserve">en </w:t>
      </w:r>
      <w:r w:rsidR="00CE4036">
        <w:t>het inzetten</w:t>
      </w:r>
      <w:r>
        <w:t xml:space="preserve"> van duurzame energiebronnen</w:t>
      </w:r>
      <w:r w:rsidR="00A63908">
        <w:t>.</w:t>
      </w:r>
    </w:p>
    <w:p w:rsidR="00693618" w:rsidRDefault="00693618" w:rsidP="000934F8"/>
    <w:p w:rsidR="00693618" w:rsidRPr="006D0830" w:rsidRDefault="006D0830" w:rsidP="000934F8">
      <w:pPr>
        <w:rPr>
          <w:color w:val="FF0000"/>
        </w:rPr>
      </w:pPr>
      <w:r w:rsidRPr="006D0830">
        <w:rPr>
          <w:color w:val="FF0000"/>
        </w:rPr>
        <w:sym w:font="Wingdings" w:char="F0E0"/>
      </w:r>
      <w:r w:rsidRPr="006D0830">
        <w:rPr>
          <w:color w:val="FF0000"/>
        </w:rPr>
        <w:t xml:space="preserve"> Vermeld hier eventueel</w:t>
      </w:r>
      <w:r w:rsidR="00693618" w:rsidRPr="006D0830">
        <w:rPr>
          <w:color w:val="FF0000"/>
        </w:rPr>
        <w:t xml:space="preserve"> ook een langetermijndoelstelling of an</w:t>
      </w:r>
      <w:r w:rsidRPr="006D0830">
        <w:rPr>
          <w:color w:val="FF0000"/>
        </w:rPr>
        <w:t>dere tussentijdse doelstellingen, bijvoorbeeld ‘</w:t>
      </w:r>
      <w:r w:rsidR="00693618" w:rsidRPr="006D0830">
        <w:rPr>
          <w:color w:val="FF0000"/>
        </w:rPr>
        <w:t>klimaatneutraliteit tegen 2050</w:t>
      </w:r>
      <w:r w:rsidRPr="006D0830">
        <w:rPr>
          <w:color w:val="FF0000"/>
        </w:rPr>
        <w:t>’.</w:t>
      </w:r>
    </w:p>
    <w:p w:rsidR="00953F1F" w:rsidRDefault="00953F1F" w:rsidP="000934F8"/>
    <w:p w:rsidR="00A95CDF" w:rsidRDefault="00A95CDF" w:rsidP="00A95CDF">
      <w:pPr>
        <w:pStyle w:val="ILHoofdtitel"/>
        <w:sectPr w:rsidR="00A95CDF" w:rsidSect="00F52C86">
          <w:pgSz w:w="11906" w:h="16838"/>
          <w:pgMar w:top="1985" w:right="1418" w:bottom="1985" w:left="1418" w:header="708" w:footer="708" w:gutter="0"/>
          <w:cols w:space="708"/>
          <w:docGrid w:linePitch="360"/>
        </w:sectPr>
      </w:pPr>
      <w:bookmarkStart w:id="5" w:name="_Toc421542575"/>
    </w:p>
    <w:p w:rsidR="00953F1F" w:rsidRPr="006A5AEC" w:rsidRDefault="00953F1F" w:rsidP="00A95CDF">
      <w:pPr>
        <w:pStyle w:val="ILHoofdtitel"/>
      </w:pPr>
      <w:r w:rsidRPr="006A5AEC">
        <w:lastRenderedPageBreak/>
        <w:t>Alg</w:t>
      </w:r>
      <w:r w:rsidR="003E20F4" w:rsidRPr="006A5AEC">
        <w:t>emene strategie</w:t>
      </w:r>
      <w:bookmarkEnd w:id="5"/>
    </w:p>
    <w:p w:rsidR="00953F1F" w:rsidRDefault="00953F1F" w:rsidP="000934F8"/>
    <w:p w:rsidR="00760A8C" w:rsidRDefault="00AE5113" w:rsidP="000934F8">
      <w:r>
        <w:t>Di</w:t>
      </w:r>
      <w:r w:rsidRPr="008128E3">
        <w:t xml:space="preserve">t </w:t>
      </w:r>
      <w:r w:rsidR="00F16F50">
        <w:t xml:space="preserve">klimaatactieplan </w:t>
      </w:r>
      <w:r w:rsidR="008128E3" w:rsidRPr="008128E3">
        <w:t xml:space="preserve">is een belangrijk document dat </w:t>
      </w:r>
      <w:r w:rsidR="001C794A">
        <w:t xml:space="preserve">toont </w:t>
      </w:r>
      <w:r w:rsidR="008128E3" w:rsidRPr="008128E3">
        <w:t xml:space="preserve">hoe </w:t>
      </w:r>
      <w:r w:rsidR="00693618">
        <w:t xml:space="preserve">de gemeente </w:t>
      </w:r>
      <w:r w:rsidR="00693618" w:rsidRPr="005418F4">
        <w:rPr>
          <w:i/>
          <w:highlight w:val="lightGray"/>
        </w:rPr>
        <w:t>naam gemeente</w:t>
      </w:r>
      <w:r w:rsidR="00693618">
        <w:t xml:space="preserve"> haar</w:t>
      </w:r>
      <w:r w:rsidR="008128E3" w:rsidRPr="008128E3">
        <w:t xml:space="preserve"> engagement </w:t>
      </w:r>
      <w:r w:rsidR="005418F4">
        <w:t xml:space="preserve">tegen </w:t>
      </w:r>
      <w:r w:rsidR="008128E3" w:rsidRPr="008128E3">
        <w:t xml:space="preserve">2020 </w:t>
      </w:r>
      <w:r w:rsidR="00844B99">
        <w:t>wil</w:t>
      </w:r>
      <w:r w:rsidR="008128E3" w:rsidRPr="008128E3">
        <w:t xml:space="preserve"> bereiken</w:t>
      </w:r>
      <w:r w:rsidR="00FE16F2">
        <w:t>.</w:t>
      </w:r>
      <w:r w:rsidR="008128E3" w:rsidRPr="008128E3">
        <w:t xml:space="preserve"> </w:t>
      </w:r>
      <w:r w:rsidR="00FD061E">
        <w:t xml:space="preserve">Het </w:t>
      </w:r>
      <w:r w:rsidR="008128E3" w:rsidRPr="008128E3">
        <w:t xml:space="preserve">maakt gebruik van de resultaten van de </w:t>
      </w:r>
      <w:r w:rsidR="00FE16F2">
        <w:t xml:space="preserve">nulmeting </w:t>
      </w:r>
      <w:r w:rsidR="008128E3" w:rsidRPr="008128E3">
        <w:t xml:space="preserve">om de </w:t>
      </w:r>
      <w:r w:rsidR="00FE16F2">
        <w:t xml:space="preserve">meest geschikte acties </w:t>
      </w:r>
      <w:r w:rsidR="00533198">
        <w:t>te vinden</w:t>
      </w:r>
      <w:r w:rsidR="008128E3" w:rsidRPr="008128E3">
        <w:t xml:space="preserve"> voor de CO</w:t>
      </w:r>
      <w:r w:rsidR="008128E3" w:rsidRPr="009E3128">
        <w:rPr>
          <w:vertAlign w:val="subscript"/>
        </w:rPr>
        <w:t>2</w:t>
      </w:r>
      <w:r w:rsidR="008128E3" w:rsidRPr="008128E3">
        <w:t xml:space="preserve">-reductie. </w:t>
      </w:r>
      <w:r w:rsidR="001C794A">
        <w:t>Dit plan</w:t>
      </w:r>
      <w:r w:rsidR="001026BE">
        <w:t xml:space="preserve"> </w:t>
      </w:r>
      <w:r w:rsidR="00FD061E">
        <w:t>stelt</w:t>
      </w:r>
      <w:r w:rsidR="00FD061E" w:rsidRPr="008128E3">
        <w:t xml:space="preserve"> </w:t>
      </w:r>
      <w:r w:rsidR="00F353B5">
        <w:t xml:space="preserve">hiervoor </w:t>
      </w:r>
      <w:r w:rsidR="00FE16F2">
        <w:t>concrete</w:t>
      </w:r>
      <w:r w:rsidR="00C40529">
        <w:t xml:space="preserve"> </w:t>
      </w:r>
      <w:r w:rsidR="008128E3" w:rsidRPr="008128E3">
        <w:t>maatregelen</w:t>
      </w:r>
      <w:r w:rsidR="00FD061E">
        <w:t xml:space="preserve"> voor</w:t>
      </w:r>
      <w:r w:rsidR="0082072C">
        <w:t xml:space="preserve">, </w:t>
      </w:r>
      <w:r w:rsidR="0082072C" w:rsidRPr="0082072C">
        <w:t>samen met de nodige budgetten, verantwoordelijke uitvoerders en timing.</w:t>
      </w:r>
      <w:r w:rsidR="008128E3" w:rsidRPr="008128E3">
        <w:t xml:space="preserve"> </w:t>
      </w:r>
      <w:r w:rsidR="00143922">
        <w:t>Beschouw h</w:t>
      </w:r>
      <w:r w:rsidR="008128E3" w:rsidRPr="008128E3">
        <w:t xml:space="preserve">et </w:t>
      </w:r>
      <w:r w:rsidR="00F16F50">
        <w:t>kl</w:t>
      </w:r>
      <w:r w:rsidR="001026BE">
        <w:t>i</w:t>
      </w:r>
      <w:r w:rsidR="00F16F50">
        <w:t>maatactieplan</w:t>
      </w:r>
      <w:r w:rsidR="008128E3" w:rsidRPr="008128E3">
        <w:t xml:space="preserve"> </w:t>
      </w:r>
      <w:r w:rsidR="00143922">
        <w:t>niet</w:t>
      </w:r>
      <w:r w:rsidR="008128E3" w:rsidRPr="008128E3">
        <w:t xml:space="preserve"> als een </w:t>
      </w:r>
      <w:r w:rsidR="00442F83">
        <w:t xml:space="preserve">strak </w:t>
      </w:r>
      <w:r w:rsidR="008128E3" w:rsidRPr="008128E3">
        <w:t>document</w:t>
      </w:r>
      <w:r w:rsidR="00143922">
        <w:t xml:space="preserve">: </w:t>
      </w:r>
      <w:r w:rsidR="008128E3" w:rsidRPr="008128E3">
        <w:t>omstandigheden verander</w:t>
      </w:r>
      <w:r w:rsidR="00442F83">
        <w:t>en</w:t>
      </w:r>
      <w:r w:rsidR="008128E3" w:rsidRPr="008128E3">
        <w:t xml:space="preserve"> en</w:t>
      </w:r>
      <w:r w:rsidR="00143922">
        <w:t xml:space="preserve"> het is </w:t>
      </w:r>
      <w:r w:rsidR="001026BE">
        <w:t>aangewezen</w:t>
      </w:r>
      <w:r w:rsidR="008128E3" w:rsidRPr="008128E3">
        <w:t xml:space="preserve"> om het plan </w:t>
      </w:r>
      <w:r w:rsidR="00F353B5">
        <w:t>geregeld</w:t>
      </w:r>
      <w:r w:rsidR="00760A8C" w:rsidRPr="008128E3">
        <w:t xml:space="preserve"> </w:t>
      </w:r>
      <w:r w:rsidR="008128E3" w:rsidRPr="008128E3">
        <w:t>te herzien.</w:t>
      </w:r>
      <w:r w:rsidR="00C875EF">
        <w:t xml:space="preserve"> </w:t>
      </w:r>
    </w:p>
    <w:p w:rsidR="00C875EF" w:rsidRDefault="00C875EF" w:rsidP="000934F8"/>
    <w:p w:rsidR="008358C4" w:rsidRDefault="00470D02" w:rsidP="000934F8">
      <w:r>
        <w:t xml:space="preserve">De </w:t>
      </w:r>
      <w:r w:rsidR="008128E3" w:rsidRPr="008128E3">
        <w:t>maatregelen</w:t>
      </w:r>
      <w:r w:rsidR="00DC4E5B">
        <w:t xml:space="preserve"> i</w:t>
      </w:r>
      <w:r>
        <w:t xml:space="preserve">n </w:t>
      </w:r>
      <w:r w:rsidR="00467F4B">
        <w:t>h</w:t>
      </w:r>
      <w:r>
        <w:t xml:space="preserve">et klimaatactieplan moeten </w:t>
      </w:r>
      <w:r w:rsidR="00C40529">
        <w:t>de</w:t>
      </w:r>
      <w:r w:rsidR="008128E3" w:rsidRPr="008128E3">
        <w:t xml:space="preserve"> CO</w:t>
      </w:r>
      <w:r w:rsidR="008128E3" w:rsidRPr="009E3128">
        <w:rPr>
          <w:vertAlign w:val="subscript"/>
        </w:rPr>
        <w:t>2</w:t>
      </w:r>
      <w:r w:rsidR="008128E3" w:rsidRPr="008128E3">
        <w:t xml:space="preserve">-uitstoot </w:t>
      </w:r>
      <w:r w:rsidR="00C40529">
        <w:t>e</w:t>
      </w:r>
      <w:r w:rsidR="00844B99">
        <w:t xml:space="preserve">n </w:t>
      </w:r>
      <w:r w:rsidR="008128E3" w:rsidRPr="008128E3">
        <w:t>het energieverbruik door eindgebruikers</w:t>
      </w:r>
      <w:r w:rsidR="00C40529">
        <w:t xml:space="preserve"> verminderen</w:t>
      </w:r>
      <w:r w:rsidR="00C875EF">
        <w:t>.</w:t>
      </w:r>
      <w:r w:rsidR="008128E3" w:rsidRPr="008128E3">
        <w:t xml:space="preserve"> De </w:t>
      </w:r>
      <w:r w:rsidR="008358C4">
        <w:t>engagementen</w:t>
      </w:r>
      <w:r w:rsidR="008128E3" w:rsidRPr="008128E3">
        <w:t xml:space="preserve"> hebben betrekking op </w:t>
      </w:r>
      <w:r w:rsidR="008358C4">
        <w:t xml:space="preserve">het </w:t>
      </w:r>
      <w:r w:rsidR="008128E3" w:rsidRPr="008128E3">
        <w:t xml:space="preserve">geografische </w:t>
      </w:r>
      <w:r w:rsidR="008358C4">
        <w:t>grond</w:t>
      </w:r>
      <w:r w:rsidR="008128E3" w:rsidRPr="008128E3">
        <w:t>gebied van de gemeente</w:t>
      </w:r>
      <w:r w:rsidR="001C794A">
        <w:t xml:space="preserve"> of de </w:t>
      </w:r>
      <w:r w:rsidR="008128E3" w:rsidRPr="008128E3">
        <w:t xml:space="preserve">stad. Daarom </w:t>
      </w:r>
      <w:r w:rsidR="008358C4">
        <w:t>bevat het plan</w:t>
      </w:r>
      <w:r w:rsidR="008128E3" w:rsidRPr="008128E3">
        <w:t xml:space="preserve"> acties </w:t>
      </w:r>
      <w:r w:rsidR="00143922">
        <w:t>voor</w:t>
      </w:r>
      <w:r w:rsidR="008128E3" w:rsidRPr="008128E3">
        <w:t xml:space="preserve"> zowel de publieke als de private sector</w:t>
      </w:r>
      <w:r w:rsidR="00AE5113">
        <w:t xml:space="preserve"> (bedrijven, burgers, middenveld, scholen</w:t>
      </w:r>
      <w:r w:rsidR="001C794A">
        <w:t xml:space="preserve"> </w:t>
      </w:r>
      <w:r w:rsidR="00AE5113">
        <w:t>…)</w:t>
      </w:r>
      <w:r w:rsidR="008128E3" w:rsidRPr="008128E3">
        <w:t xml:space="preserve">. </w:t>
      </w:r>
      <w:r w:rsidR="001C794A">
        <w:t>De rol van de gemeente is dat zij het voorbeeld geeft</w:t>
      </w:r>
      <w:r w:rsidR="0082072C">
        <w:t>,</w:t>
      </w:r>
      <w:r w:rsidR="001C794A">
        <w:t xml:space="preserve"> </w:t>
      </w:r>
      <w:r w:rsidR="00143922">
        <w:t xml:space="preserve">duidelijke </w:t>
      </w:r>
      <w:r w:rsidR="008128E3" w:rsidRPr="008128E3">
        <w:t xml:space="preserve">maatregelen </w:t>
      </w:r>
      <w:r w:rsidR="00143922">
        <w:t>neemt</w:t>
      </w:r>
      <w:r w:rsidR="0082072C">
        <w:t xml:space="preserve"> </w:t>
      </w:r>
      <w:r w:rsidR="0082072C" w:rsidRPr="0082072C">
        <w:t>en haar inwoners stimuleert om zelf actie te ondernemen</w:t>
      </w:r>
      <w:r w:rsidR="008128E3" w:rsidRPr="008128E3">
        <w:t xml:space="preserve">. </w:t>
      </w:r>
    </w:p>
    <w:p w:rsidR="00B05E67" w:rsidRDefault="000522F3" w:rsidP="000934F8">
      <w:r>
        <w:t>Het streefjaar</w:t>
      </w:r>
      <w:r w:rsidR="008128E3" w:rsidRPr="008128E3">
        <w:t xml:space="preserve"> is 2020.</w:t>
      </w:r>
      <w:r>
        <w:t xml:space="preserve"> Daarom bevat het </w:t>
      </w:r>
      <w:r w:rsidR="00470D02">
        <w:t>p</w:t>
      </w:r>
      <w:r>
        <w:t xml:space="preserve">lan </w:t>
      </w:r>
      <w:r w:rsidR="008128E3" w:rsidRPr="008128E3">
        <w:t xml:space="preserve">een </w:t>
      </w:r>
      <w:r>
        <w:t xml:space="preserve">duidelijke schets van de </w:t>
      </w:r>
      <w:r w:rsidR="008128E3" w:rsidRPr="008128E3">
        <w:t xml:space="preserve">acties die de gemeente </w:t>
      </w:r>
      <w:r w:rsidR="00143922">
        <w:t>zal</w:t>
      </w:r>
      <w:r w:rsidR="008128E3" w:rsidRPr="008128E3">
        <w:t xml:space="preserve"> </w:t>
      </w:r>
      <w:r w:rsidR="00F353B5">
        <w:t>onder</w:t>
      </w:r>
      <w:r w:rsidR="008128E3" w:rsidRPr="008128E3">
        <w:t xml:space="preserve">nemen om haar </w:t>
      </w:r>
      <w:r w:rsidR="00470D02">
        <w:t>streefdoel</w:t>
      </w:r>
      <w:r w:rsidR="00470D02" w:rsidRPr="008128E3">
        <w:t xml:space="preserve"> </w:t>
      </w:r>
      <w:r w:rsidR="001C794A">
        <w:t>in 2020 te bereiken. M</w:t>
      </w:r>
      <w:r w:rsidR="008128E3" w:rsidRPr="008128E3">
        <w:t xml:space="preserve">aar een langetermijnstrategie en </w:t>
      </w:r>
      <w:r>
        <w:t>-</w:t>
      </w:r>
      <w:r w:rsidR="008128E3" w:rsidRPr="008128E3">
        <w:t xml:space="preserve">visie is ook </w:t>
      </w:r>
      <w:r w:rsidR="00DC4E5B">
        <w:t>belangrijk.</w:t>
      </w:r>
    </w:p>
    <w:p w:rsidR="00760A8C" w:rsidRDefault="00760A8C" w:rsidP="000934F8">
      <w:pPr>
        <w:rPr>
          <w:b/>
          <w:caps/>
          <w:color w:val="000000"/>
        </w:rPr>
      </w:pPr>
    </w:p>
    <w:p w:rsidR="00A95CDF" w:rsidRDefault="00A95CDF" w:rsidP="000934F8">
      <w:pPr>
        <w:pStyle w:val="ILHoofdtitel"/>
        <w:sectPr w:rsidR="00A95CDF" w:rsidSect="00F52C86">
          <w:pgSz w:w="11906" w:h="16838"/>
          <w:pgMar w:top="1985" w:right="1418" w:bottom="1985" w:left="1418" w:header="708" w:footer="708" w:gutter="0"/>
          <w:cols w:space="708"/>
          <w:docGrid w:linePitch="360"/>
        </w:sectPr>
      </w:pPr>
      <w:bookmarkStart w:id="6" w:name="_Toc421542576"/>
    </w:p>
    <w:p w:rsidR="009438C6" w:rsidRPr="006A5AEC" w:rsidRDefault="00EA6D50" w:rsidP="000934F8">
      <w:pPr>
        <w:pStyle w:val="ILHoofdtitel"/>
      </w:pPr>
      <w:r w:rsidRPr="006A5AEC">
        <w:lastRenderedPageBreak/>
        <w:t>Huidige situatie</w:t>
      </w:r>
      <w:bookmarkEnd w:id="6"/>
    </w:p>
    <w:p w:rsidR="004C195D" w:rsidRPr="00F96F97" w:rsidRDefault="004C195D" w:rsidP="000934F8">
      <w:pPr>
        <w:pStyle w:val="Lijstalinea"/>
        <w:ind w:left="360"/>
      </w:pPr>
    </w:p>
    <w:p w:rsidR="008E6FA6" w:rsidRPr="00F96F97" w:rsidRDefault="003E20F4" w:rsidP="000934F8">
      <w:pPr>
        <w:pStyle w:val="Lijstnummering2"/>
      </w:pPr>
      <w:bookmarkStart w:id="7" w:name="_Toc421542577"/>
      <w:r>
        <w:t>Algemeen</w:t>
      </w:r>
      <w:bookmarkEnd w:id="7"/>
      <w:r>
        <w:t xml:space="preserve"> </w:t>
      </w:r>
    </w:p>
    <w:p w:rsidR="00EF0B7E" w:rsidRPr="00F96F97" w:rsidRDefault="00EF0B7E" w:rsidP="000934F8">
      <w:pPr>
        <w:ind w:left="360"/>
        <w:rPr>
          <w:u w:val="single"/>
        </w:rPr>
      </w:pPr>
    </w:p>
    <w:p w:rsidR="0055044B" w:rsidRPr="00F96F97" w:rsidRDefault="0055044B" w:rsidP="000934F8">
      <w:r>
        <w:t>Om doelstellingen te formuleren en de effecten van het klimaatbeleid op</w:t>
      </w:r>
      <w:r w:rsidR="00844B99">
        <w:t xml:space="preserve"> te </w:t>
      </w:r>
      <w:r>
        <w:t xml:space="preserve">volgen, </w:t>
      </w:r>
      <w:r w:rsidR="001C794A">
        <w:t>moet je de</w:t>
      </w:r>
      <w:r>
        <w:t xml:space="preserve"> grootte en </w:t>
      </w:r>
      <w:r w:rsidR="00791AFC">
        <w:t xml:space="preserve">de </w:t>
      </w:r>
      <w:r>
        <w:t>bronnen van de huidige CO</w:t>
      </w:r>
      <w:r w:rsidRPr="004202FE">
        <w:rPr>
          <w:vertAlign w:val="subscript"/>
        </w:rPr>
        <w:t>2</w:t>
      </w:r>
      <w:r>
        <w:t>-uitstoot</w:t>
      </w:r>
      <w:r w:rsidR="001C794A">
        <w:t xml:space="preserve"> kennen</w:t>
      </w:r>
      <w:r>
        <w:t>. Daar</w:t>
      </w:r>
      <w:r w:rsidR="00A74F33">
        <w:t>om heeft de gemeente een nulmeting uitgevoerd</w:t>
      </w:r>
      <w:r>
        <w:t>. De</w:t>
      </w:r>
      <w:r w:rsidR="001C794A">
        <w:t>ze meting</w:t>
      </w:r>
      <w:r w:rsidR="00844B99">
        <w:t xml:space="preserve"> </w:t>
      </w:r>
      <w:r>
        <w:t xml:space="preserve">geeft </w:t>
      </w:r>
      <w:r w:rsidR="00520BAD">
        <w:t xml:space="preserve">van </w:t>
      </w:r>
      <w:r>
        <w:t xml:space="preserve">elke sector </w:t>
      </w:r>
      <w:r w:rsidR="00520BAD">
        <w:t xml:space="preserve">het </w:t>
      </w:r>
      <w:r>
        <w:t>aandeel in de totale CO</w:t>
      </w:r>
      <w:r w:rsidRPr="004202FE">
        <w:rPr>
          <w:vertAlign w:val="subscript"/>
        </w:rPr>
        <w:t>2</w:t>
      </w:r>
      <w:r>
        <w:t>-uitstoot weer. Het referentiejaar is 2011</w:t>
      </w:r>
      <w:r w:rsidR="001C794A">
        <w:t xml:space="preserve"> want</w:t>
      </w:r>
      <w:r w:rsidR="00520BAD">
        <w:t xml:space="preserve"> vanaf dat jaar </w:t>
      </w:r>
      <w:r w:rsidR="001C62AD">
        <w:t xml:space="preserve">zijn </w:t>
      </w:r>
      <w:r w:rsidR="00520BAD">
        <w:t>volledige cijfers voor de nulmeting beschikbaar</w:t>
      </w:r>
      <w:r>
        <w:t xml:space="preserve">. De inventaris werd </w:t>
      </w:r>
      <w:r w:rsidR="001C62AD">
        <w:t xml:space="preserve">gemaakt </w:t>
      </w:r>
      <w:r>
        <w:t>met de generieke tool</w:t>
      </w:r>
      <w:r w:rsidR="00A12A0B">
        <w:rPr>
          <w:rStyle w:val="Voetnootmarkering"/>
        </w:rPr>
        <w:footnoteReference w:id="1"/>
      </w:r>
      <w:r w:rsidR="00A12A0B">
        <w:t xml:space="preserve"> </w:t>
      </w:r>
      <w:r>
        <w:t xml:space="preserve">die VITO ontwikkelde in opdracht van het </w:t>
      </w:r>
      <w:r w:rsidR="00A65A58">
        <w:t>d</w:t>
      </w:r>
      <w:r>
        <w:t>epartement Leefmilieu, Natuur en Energie</w:t>
      </w:r>
      <w:r w:rsidR="00A74F33">
        <w:t xml:space="preserve"> </w:t>
      </w:r>
      <w:r w:rsidR="00A65A58">
        <w:t xml:space="preserve">(LNE) </w:t>
      </w:r>
      <w:r>
        <w:t>van de Vlaamse overheid</w:t>
      </w:r>
      <w:r w:rsidR="001C62AD">
        <w:t xml:space="preserve"> en</w:t>
      </w:r>
      <w:r>
        <w:t xml:space="preserve"> aangevuld met data</w:t>
      </w:r>
      <w:r w:rsidR="001C62AD">
        <w:t xml:space="preserve"> die specifiek zijn voor de gemeente</w:t>
      </w:r>
      <w:r>
        <w:t>.</w:t>
      </w:r>
      <w:r w:rsidR="00F61AD0">
        <w:t xml:space="preserve"> </w:t>
      </w:r>
    </w:p>
    <w:p w:rsidR="008E6FA6" w:rsidRPr="00F96F97" w:rsidRDefault="008E6FA6" w:rsidP="000934F8">
      <w:pPr>
        <w:pStyle w:val="Lijstalinea"/>
        <w:ind w:left="0"/>
      </w:pPr>
    </w:p>
    <w:p w:rsidR="003E20F4" w:rsidRPr="00F96F97" w:rsidRDefault="00AE6B42" w:rsidP="000934F8">
      <w:pPr>
        <w:pStyle w:val="Lijstnummering2"/>
      </w:pPr>
      <w:bookmarkStart w:id="8" w:name="_Toc421542578"/>
      <w:r>
        <w:t>G</w:t>
      </w:r>
      <w:r w:rsidR="003E20F4">
        <w:t>emeentelijke nulmeting</w:t>
      </w:r>
      <w:bookmarkEnd w:id="8"/>
      <w:r w:rsidR="003E20F4">
        <w:t xml:space="preserve"> </w:t>
      </w:r>
    </w:p>
    <w:p w:rsidR="003E20F4" w:rsidRPr="00791AFC" w:rsidRDefault="003E20F4" w:rsidP="000934F8">
      <w:pPr>
        <w:rPr>
          <w:szCs w:val="19"/>
          <w:u w:val="single"/>
        </w:rPr>
      </w:pPr>
    </w:p>
    <w:p w:rsidR="00C35518" w:rsidRDefault="002077D6" w:rsidP="000934F8">
      <w:pPr>
        <w:pStyle w:val="Default"/>
        <w:spacing w:line="288" w:lineRule="auto"/>
        <w:rPr>
          <w:rFonts w:ascii="Verdana" w:hAnsi="Verdana"/>
          <w:sz w:val="19"/>
          <w:szCs w:val="19"/>
        </w:rPr>
      </w:pPr>
      <w:r w:rsidRPr="00791AFC">
        <w:rPr>
          <w:rFonts w:ascii="Verdana" w:hAnsi="Verdana"/>
          <w:sz w:val="19"/>
          <w:szCs w:val="19"/>
        </w:rPr>
        <w:t>De nulmeting richt zich op de emissie</w:t>
      </w:r>
      <w:r w:rsidR="00717EAD" w:rsidRPr="00791AFC">
        <w:rPr>
          <w:rFonts w:ascii="Verdana" w:hAnsi="Verdana"/>
          <w:sz w:val="19"/>
          <w:szCs w:val="19"/>
        </w:rPr>
        <w:t>s</w:t>
      </w:r>
      <w:r w:rsidRPr="00791AFC">
        <w:rPr>
          <w:rFonts w:ascii="Verdana" w:hAnsi="Verdana"/>
          <w:sz w:val="19"/>
          <w:szCs w:val="19"/>
        </w:rPr>
        <w:t xml:space="preserve"> van sleutelsectoren </w:t>
      </w:r>
      <w:r w:rsidR="00C35518">
        <w:rPr>
          <w:rFonts w:ascii="Verdana" w:hAnsi="Verdana"/>
          <w:sz w:val="19"/>
          <w:szCs w:val="19"/>
        </w:rPr>
        <w:t>als:</w:t>
      </w:r>
    </w:p>
    <w:p w:rsidR="002077D6" w:rsidRPr="00791AFC" w:rsidRDefault="00C35518" w:rsidP="000934F8">
      <w:pPr>
        <w:pStyle w:val="Default"/>
        <w:numPr>
          <w:ilvl w:val="0"/>
          <w:numId w:val="53"/>
        </w:numPr>
        <w:spacing w:after="13" w:line="288" w:lineRule="auto"/>
        <w:rPr>
          <w:rFonts w:ascii="Verdana" w:hAnsi="Verdana"/>
          <w:sz w:val="19"/>
          <w:szCs w:val="19"/>
        </w:rPr>
      </w:pPr>
      <w:r>
        <w:rPr>
          <w:rFonts w:ascii="Verdana" w:hAnsi="Verdana"/>
          <w:sz w:val="19"/>
          <w:szCs w:val="19"/>
        </w:rPr>
        <w:t>g</w:t>
      </w:r>
      <w:r w:rsidR="002077D6" w:rsidRPr="00791AFC">
        <w:rPr>
          <w:rFonts w:ascii="Verdana" w:hAnsi="Verdana"/>
          <w:sz w:val="19"/>
          <w:szCs w:val="19"/>
        </w:rPr>
        <w:t>emeente</w:t>
      </w:r>
      <w:r w:rsidR="00520BAD">
        <w:rPr>
          <w:rFonts w:ascii="Verdana" w:hAnsi="Verdana"/>
          <w:sz w:val="19"/>
          <w:szCs w:val="19"/>
        </w:rPr>
        <w:t xml:space="preserve">lijke </w:t>
      </w:r>
      <w:r w:rsidR="002077D6" w:rsidRPr="00791AFC">
        <w:rPr>
          <w:rFonts w:ascii="Verdana" w:hAnsi="Verdana"/>
          <w:sz w:val="19"/>
          <w:szCs w:val="19"/>
        </w:rPr>
        <w:t>gebouwen</w:t>
      </w:r>
      <w:r w:rsidR="00520BAD">
        <w:rPr>
          <w:rFonts w:ascii="Verdana" w:hAnsi="Verdana"/>
          <w:sz w:val="19"/>
          <w:szCs w:val="19"/>
        </w:rPr>
        <w:t>, installaties en voorzieningen</w:t>
      </w:r>
      <w:r w:rsidR="002077D6" w:rsidRPr="00791AFC">
        <w:rPr>
          <w:rFonts w:ascii="Verdana" w:hAnsi="Verdana"/>
          <w:sz w:val="19"/>
          <w:szCs w:val="19"/>
        </w:rPr>
        <w:t xml:space="preserve"> </w:t>
      </w:r>
    </w:p>
    <w:p w:rsidR="002077D6" w:rsidRPr="00791AFC" w:rsidRDefault="00C35518" w:rsidP="000934F8">
      <w:pPr>
        <w:pStyle w:val="Default"/>
        <w:numPr>
          <w:ilvl w:val="0"/>
          <w:numId w:val="53"/>
        </w:numPr>
        <w:spacing w:after="13" w:line="288" w:lineRule="auto"/>
        <w:rPr>
          <w:rFonts w:ascii="Verdana" w:hAnsi="Verdana"/>
          <w:sz w:val="19"/>
          <w:szCs w:val="19"/>
        </w:rPr>
      </w:pPr>
      <w:r>
        <w:rPr>
          <w:rFonts w:ascii="Verdana" w:hAnsi="Verdana"/>
          <w:sz w:val="19"/>
          <w:szCs w:val="19"/>
        </w:rPr>
        <w:t>t</w:t>
      </w:r>
      <w:r w:rsidR="002077D6" w:rsidRPr="00791AFC">
        <w:rPr>
          <w:rFonts w:ascii="Verdana" w:hAnsi="Verdana"/>
          <w:sz w:val="19"/>
          <w:szCs w:val="19"/>
        </w:rPr>
        <w:t xml:space="preserve">ertiaire </w:t>
      </w:r>
      <w:r w:rsidR="00930EA3">
        <w:rPr>
          <w:rFonts w:ascii="Verdana" w:hAnsi="Verdana"/>
          <w:sz w:val="19"/>
          <w:szCs w:val="19"/>
        </w:rPr>
        <w:t>gebouwen</w:t>
      </w:r>
      <w:r>
        <w:rPr>
          <w:rFonts w:ascii="Verdana" w:hAnsi="Verdana"/>
          <w:sz w:val="19"/>
          <w:szCs w:val="19"/>
        </w:rPr>
        <w:t>, installaties en voorzieningen</w:t>
      </w:r>
      <w:r w:rsidR="002077D6" w:rsidRPr="00791AFC">
        <w:rPr>
          <w:rFonts w:ascii="Verdana" w:hAnsi="Verdana"/>
          <w:sz w:val="19"/>
          <w:szCs w:val="19"/>
        </w:rPr>
        <w:t xml:space="preserve"> </w:t>
      </w:r>
    </w:p>
    <w:p w:rsidR="002077D6" w:rsidRPr="00791AFC" w:rsidRDefault="00C35518" w:rsidP="000934F8">
      <w:pPr>
        <w:pStyle w:val="Default"/>
        <w:numPr>
          <w:ilvl w:val="0"/>
          <w:numId w:val="53"/>
        </w:numPr>
        <w:spacing w:after="13" w:line="288" w:lineRule="auto"/>
        <w:rPr>
          <w:rFonts w:ascii="Verdana" w:hAnsi="Verdana"/>
          <w:sz w:val="19"/>
          <w:szCs w:val="19"/>
        </w:rPr>
      </w:pPr>
      <w:r>
        <w:rPr>
          <w:rFonts w:ascii="Verdana" w:hAnsi="Verdana"/>
          <w:sz w:val="19"/>
          <w:szCs w:val="19"/>
        </w:rPr>
        <w:t>residentiële gebouwen</w:t>
      </w:r>
      <w:r w:rsidR="002077D6" w:rsidRPr="00791AFC">
        <w:rPr>
          <w:rFonts w:ascii="Verdana" w:hAnsi="Verdana"/>
          <w:sz w:val="19"/>
          <w:szCs w:val="19"/>
        </w:rPr>
        <w:t xml:space="preserve"> </w:t>
      </w:r>
    </w:p>
    <w:p w:rsidR="002077D6" w:rsidRPr="00BA218D" w:rsidRDefault="00C35518" w:rsidP="000934F8">
      <w:pPr>
        <w:pStyle w:val="Default"/>
        <w:numPr>
          <w:ilvl w:val="0"/>
          <w:numId w:val="53"/>
        </w:numPr>
        <w:spacing w:line="288" w:lineRule="auto"/>
        <w:rPr>
          <w:rFonts w:ascii="Verdana" w:hAnsi="Verdana"/>
          <w:sz w:val="19"/>
          <w:szCs w:val="19"/>
        </w:rPr>
      </w:pPr>
      <w:r>
        <w:rPr>
          <w:rFonts w:ascii="Verdana" w:hAnsi="Verdana"/>
          <w:sz w:val="19"/>
          <w:szCs w:val="19"/>
        </w:rPr>
        <w:t>t</w:t>
      </w:r>
      <w:r w:rsidR="002077D6" w:rsidRPr="00791AFC">
        <w:rPr>
          <w:rFonts w:ascii="Verdana" w:hAnsi="Verdana"/>
          <w:sz w:val="19"/>
          <w:szCs w:val="19"/>
        </w:rPr>
        <w:t xml:space="preserve">ransport: gemeentelijke vloot, openbaar transport (weg, spoor), privé en commercieel </w:t>
      </w:r>
      <w:r>
        <w:rPr>
          <w:rFonts w:ascii="Verdana" w:hAnsi="Verdana"/>
          <w:sz w:val="19"/>
          <w:szCs w:val="19"/>
        </w:rPr>
        <w:t>transport (weg)</w:t>
      </w:r>
    </w:p>
    <w:p w:rsidR="002077D6" w:rsidRPr="00BA218D" w:rsidRDefault="002077D6" w:rsidP="000934F8">
      <w:pPr>
        <w:pStyle w:val="Default"/>
        <w:spacing w:line="288" w:lineRule="auto"/>
        <w:rPr>
          <w:rFonts w:ascii="Verdana" w:hAnsi="Verdana"/>
          <w:sz w:val="19"/>
          <w:szCs w:val="19"/>
        </w:rPr>
      </w:pPr>
    </w:p>
    <w:p w:rsidR="002077D6" w:rsidRPr="00BA218D" w:rsidRDefault="002077D6" w:rsidP="000934F8">
      <w:pPr>
        <w:pStyle w:val="Default"/>
        <w:spacing w:line="288" w:lineRule="auto"/>
        <w:rPr>
          <w:rFonts w:ascii="Verdana" w:hAnsi="Verdana"/>
          <w:sz w:val="19"/>
          <w:szCs w:val="19"/>
        </w:rPr>
      </w:pPr>
      <w:r w:rsidRPr="00BA218D">
        <w:rPr>
          <w:rFonts w:ascii="Verdana" w:hAnsi="Verdana"/>
          <w:sz w:val="19"/>
          <w:szCs w:val="19"/>
        </w:rPr>
        <w:t>Daarnaast breng</w:t>
      </w:r>
      <w:r w:rsidR="001C62AD">
        <w:rPr>
          <w:rFonts w:ascii="Verdana" w:hAnsi="Verdana"/>
          <w:sz w:val="19"/>
          <w:szCs w:val="19"/>
        </w:rPr>
        <w:t>t</w:t>
      </w:r>
      <w:r w:rsidR="0031532C">
        <w:rPr>
          <w:rFonts w:ascii="Verdana" w:hAnsi="Verdana"/>
          <w:sz w:val="19"/>
          <w:szCs w:val="19"/>
        </w:rPr>
        <w:t xml:space="preserve"> </w:t>
      </w:r>
      <w:r w:rsidR="001C62AD">
        <w:rPr>
          <w:rFonts w:ascii="Verdana" w:hAnsi="Verdana"/>
          <w:sz w:val="19"/>
          <w:szCs w:val="19"/>
        </w:rPr>
        <w:t xml:space="preserve">de </w:t>
      </w:r>
      <w:r w:rsidR="00C35518">
        <w:rPr>
          <w:rFonts w:ascii="Verdana" w:hAnsi="Verdana"/>
          <w:sz w:val="19"/>
          <w:szCs w:val="19"/>
        </w:rPr>
        <w:t>nulmeting</w:t>
      </w:r>
      <w:r w:rsidR="001C62AD">
        <w:rPr>
          <w:rFonts w:ascii="Verdana" w:hAnsi="Verdana"/>
          <w:sz w:val="19"/>
          <w:szCs w:val="19"/>
        </w:rPr>
        <w:t xml:space="preserve"> </w:t>
      </w:r>
      <w:r w:rsidRPr="00BA218D">
        <w:rPr>
          <w:rFonts w:ascii="Verdana" w:hAnsi="Verdana"/>
          <w:sz w:val="19"/>
          <w:szCs w:val="19"/>
        </w:rPr>
        <w:t>emissiebronnen in kaart die niet verplicht gerapporteerd moeten worden</w:t>
      </w:r>
      <w:r w:rsidR="001C62AD">
        <w:rPr>
          <w:rFonts w:ascii="Verdana" w:hAnsi="Verdana"/>
          <w:sz w:val="19"/>
          <w:szCs w:val="19"/>
        </w:rPr>
        <w:t>,</w:t>
      </w:r>
      <w:r w:rsidRPr="00BA218D">
        <w:rPr>
          <w:rFonts w:ascii="Verdana" w:hAnsi="Verdana"/>
          <w:sz w:val="19"/>
          <w:szCs w:val="19"/>
        </w:rPr>
        <w:t xml:space="preserve"> maar die wel relevant kunnen zijn </w:t>
      </w:r>
      <w:r w:rsidR="00470D02">
        <w:rPr>
          <w:rFonts w:ascii="Verdana" w:hAnsi="Verdana"/>
          <w:sz w:val="19"/>
          <w:szCs w:val="19"/>
        </w:rPr>
        <w:t>voor</w:t>
      </w:r>
      <w:r w:rsidRPr="00BA218D">
        <w:rPr>
          <w:rFonts w:ascii="Verdana" w:hAnsi="Verdana"/>
          <w:sz w:val="19"/>
          <w:szCs w:val="19"/>
        </w:rPr>
        <w:t xml:space="preserve"> het klimaat- en energiebeleid: </w:t>
      </w:r>
    </w:p>
    <w:p w:rsidR="00930EA3" w:rsidRPr="00791AFC" w:rsidRDefault="00C35518" w:rsidP="000934F8">
      <w:pPr>
        <w:pStyle w:val="Default"/>
        <w:numPr>
          <w:ilvl w:val="0"/>
          <w:numId w:val="54"/>
        </w:numPr>
        <w:spacing w:after="13" w:line="288" w:lineRule="auto"/>
        <w:rPr>
          <w:rFonts w:ascii="Verdana" w:hAnsi="Verdana"/>
          <w:sz w:val="19"/>
          <w:szCs w:val="19"/>
        </w:rPr>
      </w:pPr>
      <w:r>
        <w:rPr>
          <w:rFonts w:ascii="Verdana" w:hAnsi="Verdana"/>
          <w:sz w:val="19"/>
          <w:szCs w:val="19"/>
        </w:rPr>
        <w:t>e</w:t>
      </w:r>
      <w:r w:rsidR="00930EA3" w:rsidRPr="00791AFC">
        <w:rPr>
          <w:rFonts w:ascii="Verdana" w:hAnsi="Verdana"/>
          <w:sz w:val="19"/>
          <w:szCs w:val="19"/>
        </w:rPr>
        <w:t>nergieproductie: koude</w:t>
      </w:r>
      <w:r w:rsidR="00930EA3">
        <w:rPr>
          <w:rFonts w:ascii="Verdana" w:hAnsi="Verdana"/>
          <w:sz w:val="19"/>
          <w:szCs w:val="19"/>
        </w:rPr>
        <w:t>-</w:t>
      </w:r>
      <w:r w:rsidR="00930EA3" w:rsidRPr="00791AFC">
        <w:rPr>
          <w:rFonts w:ascii="Verdana" w:hAnsi="Verdana"/>
          <w:sz w:val="19"/>
          <w:szCs w:val="19"/>
        </w:rPr>
        <w:t xml:space="preserve"> of warmteproductie</w:t>
      </w:r>
      <w:r w:rsidR="00930EA3">
        <w:rPr>
          <w:rFonts w:ascii="Verdana" w:hAnsi="Verdana"/>
          <w:sz w:val="19"/>
          <w:szCs w:val="19"/>
        </w:rPr>
        <w:t>-</w:t>
      </w:r>
      <w:r w:rsidR="00930EA3" w:rsidRPr="00791AFC">
        <w:rPr>
          <w:rFonts w:ascii="Verdana" w:hAnsi="Verdana"/>
          <w:sz w:val="19"/>
          <w:szCs w:val="19"/>
        </w:rPr>
        <w:t xml:space="preserve">eenheden </w:t>
      </w:r>
    </w:p>
    <w:p w:rsidR="00844B99" w:rsidRPr="00BA218D" w:rsidRDefault="00C35518" w:rsidP="000934F8">
      <w:pPr>
        <w:pStyle w:val="Default"/>
        <w:numPr>
          <w:ilvl w:val="0"/>
          <w:numId w:val="54"/>
        </w:numPr>
        <w:spacing w:line="288" w:lineRule="auto"/>
        <w:rPr>
          <w:rFonts w:ascii="Verdana" w:hAnsi="Verdana"/>
          <w:sz w:val="19"/>
          <w:szCs w:val="19"/>
        </w:rPr>
      </w:pPr>
      <w:r>
        <w:rPr>
          <w:rFonts w:ascii="Verdana" w:hAnsi="Verdana"/>
          <w:sz w:val="19"/>
          <w:szCs w:val="19"/>
        </w:rPr>
        <w:t>e</w:t>
      </w:r>
      <w:r w:rsidR="00844B99" w:rsidRPr="00BA218D">
        <w:rPr>
          <w:rFonts w:ascii="Verdana" w:hAnsi="Verdana"/>
          <w:sz w:val="19"/>
          <w:szCs w:val="19"/>
        </w:rPr>
        <w:t xml:space="preserve">nergieproductie: energiegerelateerde emissies </w:t>
      </w:r>
      <w:r>
        <w:rPr>
          <w:rFonts w:ascii="Verdana" w:hAnsi="Verdana"/>
          <w:sz w:val="19"/>
          <w:szCs w:val="19"/>
        </w:rPr>
        <w:t xml:space="preserve">van </w:t>
      </w:r>
      <w:r w:rsidR="00844B99" w:rsidRPr="00BA218D">
        <w:rPr>
          <w:rFonts w:ascii="Verdana" w:hAnsi="Verdana"/>
          <w:sz w:val="19"/>
          <w:szCs w:val="19"/>
        </w:rPr>
        <w:t>producti</w:t>
      </w:r>
      <w:r w:rsidR="00844B99">
        <w:rPr>
          <w:rFonts w:ascii="Verdana" w:hAnsi="Verdana"/>
          <w:sz w:val="19"/>
          <w:szCs w:val="19"/>
        </w:rPr>
        <w:t>e-e</w:t>
      </w:r>
      <w:r w:rsidR="00844B99" w:rsidRPr="00BA218D">
        <w:rPr>
          <w:rFonts w:ascii="Verdana" w:hAnsi="Verdana"/>
          <w:sz w:val="19"/>
          <w:szCs w:val="19"/>
        </w:rPr>
        <w:t>enhe</w:t>
      </w:r>
      <w:r>
        <w:rPr>
          <w:rFonts w:ascii="Verdana" w:hAnsi="Verdana"/>
          <w:sz w:val="19"/>
          <w:szCs w:val="19"/>
        </w:rPr>
        <w:t>den voor elektriciteit &lt; 20 MW</w:t>
      </w:r>
    </w:p>
    <w:p w:rsidR="002077D6" w:rsidRPr="00BA218D" w:rsidRDefault="00C35518" w:rsidP="000934F8">
      <w:pPr>
        <w:pStyle w:val="Default"/>
        <w:numPr>
          <w:ilvl w:val="0"/>
          <w:numId w:val="54"/>
        </w:numPr>
        <w:spacing w:after="2" w:line="288" w:lineRule="auto"/>
        <w:rPr>
          <w:rFonts w:ascii="Verdana" w:hAnsi="Verdana"/>
          <w:sz w:val="19"/>
          <w:szCs w:val="19"/>
        </w:rPr>
      </w:pPr>
      <w:r>
        <w:rPr>
          <w:rFonts w:ascii="Verdana" w:hAnsi="Verdana"/>
          <w:sz w:val="19"/>
          <w:szCs w:val="19"/>
        </w:rPr>
        <w:t>l</w:t>
      </w:r>
      <w:r w:rsidR="002077D6" w:rsidRPr="00BA218D">
        <w:rPr>
          <w:rFonts w:ascii="Verdana" w:hAnsi="Verdana"/>
          <w:sz w:val="19"/>
          <w:szCs w:val="19"/>
        </w:rPr>
        <w:t>andbouw: energiegerelateerde CO</w:t>
      </w:r>
      <w:r w:rsidR="002077D6" w:rsidRPr="003129A0">
        <w:rPr>
          <w:rFonts w:ascii="Verdana" w:hAnsi="Verdana"/>
          <w:sz w:val="19"/>
          <w:szCs w:val="19"/>
          <w:vertAlign w:val="subscript"/>
        </w:rPr>
        <w:t>2</w:t>
      </w:r>
      <w:r w:rsidR="002077D6" w:rsidRPr="00BA218D">
        <w:rPr>
          <w:rFonts w:ascii="Verdana" w:hAnsi="Verdana"/>
          <w:sz w:val="19"/>
          <w:szCs w:val="19"/>
        </w:rPr>
        <w:t xml:space="preserve">-emissies en niet-energiegerelateerde emissies </w:t>
      </w:r>
      <w:r w:rsidR="00A74F33">
        <w:rPr>
          <w:rFonts w:ascii="Verdana" w:hAnsi="Verdana"/>
          <w:sz w:val="19"/>
          <w:szCs w:val="19"/>
        </w:rPr>
        <w:t>zoals</w:t>
      </w:r>
      <w:r w:rsidR="002077D6" w:rsidRPr="00BA218D">
        <w:rPr>
          <w:rFonts w:ascii="Verdana" w:hAnsi="Verdana"/>
          <w:sz w:val="19"/>
          <w:szCs w:val="19"/>
        </w:rPr>
        <w:t xml:space="preserve"> CH</w:t>
      </w:r>
      <w:r w:rsidR="002077D6" w:rsidRPr="003129A0">
        <w:rPr>
          <w:rFonts w:ascii="Verdana" w:hAnsi="Verdana"/>
          <w:sz w:val="19"/>
          <w:szCs w:val="19"/>
          <w:vertAlign w:val="subscript"/>
        </w:rPr>
        <w:t>4</w:t>
      </w:r>
      <w:r w:rsidR="002077D6" w:rsidRPr="00BA218D">
        <w:rPr>
          <w:rFonts w:ascii="Verdana" w:hAnsi="Verdana"/>
          <w:sz w:val="19"/>
          <w:szCs w:val="19"/>
        </w:rPr>
        <w:t xml:space="preserve"> </w:t>
      </w:r>
      <w:r w:rsidR="00A74F33">
        <w:rPr>
          <w:rFonts w:ascii="Verdana" w:hAnsi="Verdana"/>
          <w:sz w:val="19"/>
          <w:szCs w:val="19"/>
        </w:rPr>
        <w:t xml:space="preserve">door </w:t>
      </w:r>
      <w:r w:rsidR="002077D6" w:rsidRPr="00BA218D">
        <w:rPr>
          <w:rFonts w:ascii="Verdana" w:hAnsi="Verdana"/>
          <w:sz w:val="19"/>
          <w:szCs w:val="19"/>
        </w:rPr>
        <w:t>vertering</w:t>
      </w:r>
      <w:r w:rsidR="00A74F33">
        <w:rPr>
          <w:rFonts w:ascii="Verdana" w:hAnsi="Verdana"/>
          <w:sz w:val="19"/>
          <w:szCs w:val="19"/>
        </w:rPr>
        <w:t xml:space="preserve"> en</w:t>
      </w:r>
      <w:r w:rsidR="002077D6" w:rsidRPr="00BA218D">
        <w:rPr>
          <w:rFonts w:ascii="Verdana" w:hAnsi="Verdana"/>
          <w:sz w:val="19"/>
          <w:szCs w:val="19"/>
        </w:rPr>
        <w:t xml:space="preserve"> N</w:t>
      </w:r>
      <w:r w:rsidR="002077D6" w:rsidRPr="003129A0">
        <w:rPr>
          <w:rFonts w:ascii="Verdana" w:hAnsi="Verdana"/>
          <w:sz w:val="19"/>
          <w:szCs w:val="19"/>
          <w:vertAlign w:val="subscript"/>
        </w:rPr>
        <w:t>2</w:t>
      </w:r>
      <w:r w:rsidR="002077D6" w:rsidRPr="00BA218D">
        <w:rPr>
          <w:rFonts w:ascii="Verdana" w:hAnsi="Verdana"/>
          <w:sz w:val="19"/>
          <w:szCs w:val="19"/>
        </w:rPr>
        <w:t xml:space="preserve">O </w:t>
      </w:r>
      <w:r w:rsidR="00A74F33">
        <w:rPr>
          <w:rFonts w:ascii="Verdana" w:hAnsi="Verdana"/>
          <w:sz w:val="19"/>
          <w:szCs w:val="19"/>
        </w:rPr>
        <w:t>door mestopslag</w:t>
      </w:r>
    </w:p>
    <w:p w:rsidR="002077D6" w:rsidRPr="00BA218D" w:rsidRDefault="00C35518" w:rsidP="000934F8">
      <w:pPr>
        <w:pStyle w:val="Default"/>
        <w:numPr>
          <w:ilvl w:val="0"/>
          <w:numId w:val="54"/>
        </w:numPr>
        <w:spacing w:after="2" w:line="288" w:lineRule="auto"/>
        <w:rPr>
          <w:rFonts w:ascii="Verdana" w:hAnsi="Verdana"/>
          <w:sz w:val="19"/>
          <w:szCs w:val="19"/>
        </w:rPr>
      </w:pPr>
      <w:r>
        <w:rPr>
          <w:rFonts w:ascii="Verdana" w:hAnsi="Verdana"/>
          <w:sz w:val="19"/>
          <w:szCs w:val="19"/>
        </w:rPr>
        <w:t>i</w:t>
      </w:r>
      <w:r w:rsidR="002077D6" w:rsidRPr="00BA218D">
        <w:rPr>
          <w:rFonts w:ascii="Verdana" w:hAnsi="Verdana"/>
          <w:sz w:val="19"/>
          <w:szCs w:val="19"/>
        </w:rPr>
        <w:t>ndustrie: energiegerelateerde CO</w:t>
      </w:r>
      <w:r w:rsidR="002077D6" w:rsidRPr="003129A0">
        <w:rPr>
          <w:rFonts w:ascii="Verdana" w:hAnsi="Verdana"/>
          <w:sz w:val="19"/>
          <w:szCs w:val="19"/>
          <w:vertAlign w:val="subscript"/>
        </w:rPr>
        <w:t>2</w:t>
      </w:r>
      <w:r>
        <w:rPr>
          <w:rFonts w:ascii="Verdana" w:hAnsi="Verdana"/>
          <w:sz w:val="19"/>
          <w:szCs w:val="19"/>
        </w:rPr>
        <w:t xml:space="preserve">-emissies </w:t>
      </w:r>
      <w:r w:rsidR="00A74F33">
        <w:rPr>
          <w:rFonts w:ascii="Verdana" w:hAnsi="Verdana"/>
          <w:sz w:val="19"/>
          <w:szCs w:val="19"/>
        </w:rPr>
        <w:t xml:space="preserve">door </w:t>
      </w:r>
      <w:r>
        <w:rPr>
          <w:rFonts w:ascii="Verdana" w:hAnsi="Verdana"/>
          <w:sz w:val="19"/>
          <w:szCs w:val="19"/>
        </w:rPr>
        <w:t>niet-ETS bedrijven</w:t>
      </w:r>
      <w:r w:rsidR="002077D6" w:rsidRPr="00BA218D">
        <w:rPr>
          <w:rFonts w:ascii="Verdana" w:hAnsi="Verdana"/>
          <w:sz w:val="19"/>
          <w:szCs w:val="19"/>
        </w:rPr>
        <w:t xml:space="preserve"> </w:t>
      </w:r>
    </w:p>
    <w:p w:rsidR="002077D6" w:rsidRPr="00BA218D" w:rsidRDefault="002077D6" w:rsidP="000934F8">
      <w:pPr>
        <w:rPr>
          <w:szCs w:val="19"/>
          <w:u w:val="single"/>
        </w:rPr>
      </w:pPr>
    </w:p>
    <w:p w:rsidR="004202FE" w:rsidRPr="00BA218D" w:rsidRDefault="004202FE" w:rsidP="000934F8">
      <w:pPr>
        <w:rPr>
          <w:szCs w:val="19"/>
        </w:rPr>
      </w:pPr>
      <w:r w:rsidRPr="00BA218D">
        <w:rPr>
          <w:szCs w:val="19"/>
        </w:rPr>
        <w:t xml:space="preserve">Uit de emissie-inventaris blijkt dat in het jaar 2011 </w:t>
      </w:r>
      <w:r w:rsidRPr="00BA218D">
        <w:rPr>
          <w:szCs w:val="19"/>
          <w:highlight w:val="lightGray"/>
        </w:rPr>
        <w:t>…</w:t>
      </w:r>
      <w:r w:rsidRPr="00BA218D">
        <w:rPr>
          <w:szCs w:val="19"/>
        </w:rPr>
        <w:t xml:space="preserve"> ton aan CO</w:t>
      </w:r>
      <w:r w:rsidRPr="00BA218D">
        <w:rPr>
          <w:szCs w:val="19"/>
          <w:vertAlign w:val="subscript"/>
        </w:rPr>
        <w:t>2</w:t>
      </w:r>
      <w:r w:rsidRPr="00BA218D">
        <w:rPr>
          <w:szCs w:val="19"/>
        </w:rPr>
        <w:t xml:space="preserve"> werd uitgestoten.</w:t>
      </w:r>
    </w:p>
    <w:p w:rsidR="003E20F4" w:rsidRPr="00BA218D" w:rsidRDefault="003E20F4" w:rsidP="000934F8">
      <w:pPr>
        <w:rPr>
          <w:szCs w:val="19"/>
          <w:u w:val="single"/>
        </w:rPr>
      </w:pPr>
    </w:p>
    <w:p w:rsidR="00EF0B7E" w:rsidRPr="00BC1293" w:rsidRDefault="00BC1293" w:rsidP="000934F8">
      <w:pPr>
        <w:rPr>
          <w:color w:val="FF0000"/>
        </w:rPr>
      </w:pPr>
      <w:r w:rsidRPr="00BC1293">
        <w:rPr>
          <w:color w:val="FF0000"/>
        </w:rPr>
        <w:sym w:font="Wingdings" w:char="F0E0"/>
      </w:r>
      <w:r w:rsidRPr="00BC1293">
        <w:rPr>
          <w:color w:val="FF0000"/>
        </w:rPr>
        <w:t xml:space="preserve"> Voeg een g</w:t>
      </w:r>
      <w:r w:rsidR="00083F49" w:rsidRPr="00BC1293">
        <w:rPr>
          <w:color w:val="FF0000"/>
        </w:rPr>
        <w:t>rafiek</w:t>
      </w:r>
      <w:r w:rsidR="004202FE" w:rsidRPr="00BC1293">
        <w:rPr>
          <w:color w:val="FF0000"/>
        </w:rPr>
        <w:t xml:space="preserve"> of taartdiagram</w:t>
      </w:r>
      <w:r w:rsidR="00083F49" w:rsidRPr="00BC1293">
        <w:rPr>
          <w:color w:val="FF0000"/>
        </w:rPr>
        <w:t xml:space="preserve"> </w:t>
      </w:r>
      <w:r w:rsidRPr="00BC1293">
        <w:rPr>
          <w:color w:val="FF0000"/>
        </w:rPr>
        <w:t xml:space="preserve">van de </w:t>
      </w:r>
      <w:r w:rsidR="00083F49" w:rsidRPr="00BC1293">
        <w:rPr>
          <w:color w:val="FF0000"/>
        </w:rPr>
        <w:t>gemeentelijke nulmeting in</w:t>
      </w:r>
      <w:r w:rsidRPr="00BC1293">
        <w:rPr>
          <w:color w:val="FF0000"/>
        </w:rPr>
        <w:t>.</w:t>
      </w:r>
    </w:p>
    <w:p w:rsidR="00083F49" w:rsidRDefault="00083F49" w:rsidP="000934F8">
      <w:pPr>
        <w:rPr>
          <w:i/>
          <w:color w:val="FF0000"/>
        </w:rPr>
      </w:pPr>
    </w:p>
    <w:p w:rsidR="002654EE" w:rsidRPr="002654EE" w:rsidRDefault="002654EE" w:rsidP="000934F8">
      <w:pPr>
        <w:rPr>
          <w:i/>
          <w:sz w:val="18"/>
          <w:szCs w:val="18"/>
        </w:rPr>
      </w:pPr>
      <w:r w:rsidRPr="002654EE">
        <w:rPr>
          <w:i/>
          <w:sz w:val="18"/>
          <w:szCs w:val="18"/>
        </w:rPr>
        <w:t xml:space="preserve">Figuur 2: </w:t>
      </w:r>
      <w:r w:rsidRPr="002654EE">
        <w:rPr>
          <w:i/>
          <w:sz w:val="18"/>
          <w:szCs w:val="18"/>
          <w:highlight w:val="lightGray"/>
        </w:rPr>
        <w:t>Grafiek of taartdiagram</w:t>
      </w:r>
      <w:r w:rsidRPr="002654EE">
        <w:rPr>
          <w:i/>
          <w:sz w:val="18"/>
          <w:szCs w:val="18"/>
        </w:rPr>
        <w:t xml:space="preserve"> gemeentelijke nulmeting</w:t>
      </w:r>
    </w:p>
    <w:p w:rsidR="002654EE" w:rsidRDefault="002654EE" w:rsidP="000934F8">
      <w:pPr>
        <w:rPr>
          <w:i/>
          <w:color w:val="FF0000"/>
        </w:rPr>
      </w:pPr>
    </w:p>
    <w:p w:rsidR="004202FE" w:rsidRPr="0057329B" w:rsidRDefault="004202FE" w:rsidP="000934F8">
      <w:pPr>
        <w:rPr>
          <w:i/>
          <w:highlight w:val="lightGray"/>
        </w:rPr>
      </w:pPr>
      <w:r w:rsidRPr="0057329B">
        <w:rPr>
          <w:i/>
          <w:highlight w:val="lightGray"/>
        </w:rPr>
        <w:t xml:space="preserve">Bespreking </w:t>
      </w:r>
      <w:r w:rsidR="000F5465">
        <w:rPr>
          <w:i/>
          <w:highlight w:val="lightGray"/>
        </w:rPr>
        <w:t xml:space="preserve">en analyse </w:t>
      </w:r>
      <w:r w:rsidRPr="0057329B">
        <w:rPr>
          <w:i/>
          <w:highlight w:val="lightGray"/>
        </w:rPr>
        <w:t xml:space="preserve">nulmeting: </w:t>
      </w:r>
    </w:p>
    <w:p w:rsidR="004202FE" w:rsidRPr="0057329B" w:rsidRDefault="004202FE" w:rsidP="000934F8">
      <w:pPr>
        <w:pStyle w:val="Lijstalinea"/>
        <w:numPr>
          <w:ilvl w:val="0"/>
          <w:numId w:val="30"/>
        </w:numPr>
        <w:rPr>
          <w:i/>
          <w:highlight w:val="lightGray"/>
        </w:rPr>
      </w:pPr>
      <w:r w:rsidRPr="0057329B">
        <w:rPr>
          <w:i/>
          <w:highlight w:val="lightGray"/>
        </w:rPr>
        <w:t>Welke sectoren zijn meegenomen (%)</w:t>
      </w:r>
      <w:r w:rsidR="00717EAD">
        <w:rPr>
          <w:i/>
          <w:highlight w:val="lightGray"/>
        </w:rPr>
        <w:t>, uitstoot per sector, (sub)sectoren met de grootste uitstoot,…</w:t>
      </w:r>
    </w:p>
    <w:p w:rsidR="004202FE" w:rsidRPr="0057329B" w:rsidRDefault="008F13F8" w:rsidP="000934F8">
      <w:pPr>
        <w:pStyle w:val="Lijstalinea"/>
        <w:numPr>
          <w:ilvl w:val="0"/>
          <w:numId w:val="30"/>
        </w:numPr>
        <w:rPr>
          <w:i/>
          <w:highlight w:val="lightGray"/>
        </w:rPr>
      </w:pPr>
      <w:r w:rsidRPr="0057329B">
        <w:rPr>
          <w:i/>
          <w:highlight w:val="lightGray"/>
        </w:rPr>
        <w:t xml:space="preserve">Bijdrage gemeentelijke gebouwen en </w:t>
      </w:r>
      <w:r w:rsidR="00752F16">
        <w:rPr>
          <w:i/>
          <w:highlight w:val="lightGray"/>
        </w:rPr>
        <w:t>wagenpark</w:t>
      </w:r>
      <w:r w:rsidRPr="0057329B">
        <w:rPr>
          <w:i/>
          <w:highlight w:val="lightGray"/>
        </w:rPr>
        <w:t xml:space="preserve"> tot het totaal (%)?</w:t>
      </w:r>
    </w:p>
    <w:p w:rsidR="00E049B5" w:rsidRPr="0057329B" w:rsidRDefault="00E049B5" w:rsidP="000934F8">
      <w:pPr>
        <w:pStyle w:val="Lijstalinea"/>
        <w:numPr>
          <w:ilvl w:val="0"/>
          <w:numId w:val="30"/>
        </w:numPr>
        <w:rPr>
          <w:i/>
          <w:highlight w:val="lightGray"/>
        </w:rPr>
      </w:pPr>
      <w:r w:rsidRPr="0057329B">
        <w:rPr>
          <w:i/>
          <w:highlight w:val="lightGray"/>
        </w:rPr>
        <w:t>Mogelijke redenen/oorzaken aanhalen voor bepaald percentage?</w:t>
      </w:r>
    </w:p>
    <w:p w:rsidR="004202FE" w:rsidRPr="00083F49" w:rsidRDefault="004202FE" w:rsidP="000934F8">
      <w:pPr>
        <w:rPr>
          <w:i/>
          <w:color w:val="FF0000"/>
        </w:rPr>
      </w:pPr>
    </w:p>
    <w:p w:rsidR="00083F49" w:rsidRDefault="00BC1293" w:rsidP="000934F8">
      <w:pPr>
        <w:tabs>
          <w:tab w:val="left" w:pos="7535"/>
        </w:tabs>
        <w:rPr>
          <w:i/>
          <w:color w:val="FF0000"/>
        </w:rPr>
      </w:pPr>
      <w:r w:rsidRPr="00BC1293">
        <w:rPr>
          <w:color w:val="FF0000"/>
        </w:rPr>
        <w:sym w:font="Wingdings" w:char="F0E0"/>
      </w:r>
      <w:r w:rsidRPr="00BC1293">
        <w:rPr>
          <w:color w:val="FF0000"/>
        </w:rPr>
        <w:t xml:space="preserve"> Voeg een grafiek</w:t>
      </w:r>
      <w:r>
        <w:rPr>
          <w:color w:val="FF0000"/>
        </w:rPr>
        <w:t xml:space="preserve"> ‘</w:t>
      </w:r>
      <w:r w:rsidR="00083F49" w:rsidRPr="00BC1293">
        <w:rPr>
          <w:color w:val="FF0000"/>
        </w:rPr>
        <w:t>vergelijking gemeente – gemiddelde Vlaams-Brabantse gemeente</w:t>
      </w:r>
      <w:r w:rsidRPr="00BC1293">
        <w:rPr>
          <w:color w:val="FF0000"/>
        </w:rPr>
        <w:t xml:space="preserve"> in’</w:t>
      </w:r>
      <w:r>
        <w:rPr>
          <w:color w:val="FF0000"/>
        </w:rPr>
        <w:t>.</w:t>
      </w:r>
    </w:p>
    <w:p w:rsidR="002654EE" w:rsidRPr="002654EE" w:rsidRDefault="002654EE" w:rsidP="000934F8">
      <w:pPr>
        <w:rPr>
          <w:i/>
          <w:sz w:val="18"/>
          <w:szCs w:val="18"/>
        </w:rPr>
      </w:pPr>
      <w:r w:rsidRPr="002654EE">
        <w:rPr>
          <w:i/>
          <w:sz w:val="18"/>
          <w:szCs w:val="18"/>
        </w:rPr>
        <w:t xml:space="preserve">Figuur </w:t>
      </w:r>
      <w:r w:rsidR="0057329B">
        <w:rPr>
          <w:i/>
          <w:sz w:val="18"/>
          <w:szCs w:val="18"/>
        </w:rPr>
        <w:t>3</w:t>
      </w:r>
      <w:r w:rsidRPr="002654EE">
        <w:rPr>
          <w:i/>
          <w:sz w:val="18"/>
          <w:szCs w:val="18"/>
        </w:rPr>
        <w:t xml:space="preserve">: </w:t>
      </w:r>
      <w:r w:rsidRPr="0057329B">
        <w:rPr>
          <w:i/>
          <w:sz w:val="18"/>
          <w:szCs w:val="18"/>
        </w:rPr>
        <w:t xml:space="preserve">Grafiek </w:t>
      </w:r>
      <w:r w:rsidR="0057329B">
        <w:rPr>
          <w:i/>
          <w:sz w:val="18"/>
          <w:szCs w:val="18"/>
        </w:rPr>
        <w:t>vergelijking gemeente – gemiddelde Vlaams-Brabantse gemeente</w:t>
      </w:r>
    </w:p>
    <w:p w:rsidR="002654EE" w:rsidRDefault="002654EE" w:rsidP="000934F8">
      <w:pPr>
        <w:tabs>
          <w:tab w:val="left" w:pos="7535"/>
        </w:tabs>
        <w:rPr>
          <w:i/>
          <w:color w:val="FF0000"/>
        </w:rPr>
      </w:pPr>
    </w:p>
    <w:p w:rsidR="00EF0B7E" w:rsidRPr="00F96F97" w:rsidRDefault="001C62AD" w:rsidP="000934F8">
      <w:r>
        <w:t>Als j</w:t>
      </w:r>
      <w:r w:rsidR="008F13F8">
        <w:t>e de gemeente vergelijk</w:t>
      </w:r>
      <w:r>
        <w:t>t</w:t>
      </w:r>
      <w:r w:rsidR="008F13F8">
        <w:t xml:space="preserve"> met een gemiddelde Vlaams-Brabantse gemeente </w:t>
      </w:r>
      <w:r w:rsidR="00402E52">
        <w:t>met een gelijkaardig aantal inwoners</w:t>
      </w:r>
      <w:r w:rsidR="008E0FE8">
        <w:t>,</w:t>
      </w:r>
      <w:r w:rsidR="00402E52">
        <w:t xml:space="preserve"> </w:t>
      </w:r>
      <w:r w:rsidR="008F13F8">
        <w:t xml:space="preserve">dan </w:t>
      </w:r>
      <w:r w:rsidR="00E049B5">
        <w:t xml:space="preserve">blijkt dat </w:t>
      </w:r>
      <w:r w:rsidR="008F13F8" w:rsidRPr="008F13F8">
        <w:rPr>
          <w:i/>
          <w:highlight w:val="lightGray"/>
        </w:rPr>
        <w:t>…</w:t>
      </w:r>
      <w:r w:rsidR="00E049B5">
        <w:rPr>
          <w:i/>
          <w:highlight w:val="lightGray"/>
        </w:rPr>
        <w:t xml:space="preserve"> </w:t>
      </w:r>
      <w:r w:rsidR="008F13F8" w:rsidRPr="008F13F8">
        <w:rPr>
          <w:i/>
          <w:highlight w:val="lightGray"/>
        </w:rPr>
        <w:t>aanvullen met vaststellingen</w:t>
      </w:r>
    </w:p>
    <w:p w:rsidR="00EF0B7E" w:rsidRPr="00F96F97" w:rsidRDefault="00EF0B7E" w:rsidP="000934F8"/>
    <w:p w:rsidR="00337A43" w:rsidRPr="00F96F97" w:rsidRDefault="00793DC4" w:rsidP="000934F8">
      <w:pPr>
        <w:pStyle w:val="Lijstnummering2"/>
      </w:pPr>
      <w:bookmarkStart w:id="9" w:name="_Toc421542579"/>
      <w:r w:rsidRPr="00F96F97">
        <w:t>Inventarisatie bestaande werking</w:t>
      </w:r>
      <w:r w:rsidR="001B621C">
        <w:t xml:space="preserve"> en </w:t>
      </w:r>
      <w:r w:rsidRPr="00F96F97">
        <w:t>projecten</w:t>
      </w:r>
      <w:bookmarkEnd w:id="9"/>
    </w:p>
    <w:p w:rsidR="001B621C" w:rsidRDefault="001B621C" w:rsidP="000934F8">
      <w:pPr>
        <w:pStyle w:val="Lijstalinea"/>
        <w:ind w:left="0"/>
      </w:pPr>
    </w:p>
    <w:p w:rsidR="007F07BD" w:rsidRPr="00F96F97" w:rsidRDefault="001F5FD9" w:rsidP="000934F8">
      <w:pPr>
        <w:pStyle w:val="Lijstalinea"/>
        <w:ind w:left="0"/>
      </w:pPr>
      <w:r w:rsidRPr="00F96F97">
        <w:t xml:space="preserve">De resultaten van de nulmeting </w:t>
      </w:r>
      <w:r w:rsidR="00CE4036">
        <w:t>zijn het</w:t>
      </w:r>
      <w:r w:rsidRPr="00F96F97">
        <w:t xml:space="preserve"> uitgangspunt </w:t>
      </w:r>
      <w:r w:rsidR="00CE4036">
        <w:t>van</w:t>
      </w:r>
      <w:r w:rsidRPr="00F96F97">
        <w:t xml:space="preserve"> </w:t>
      </w:r>
      <w:r w:rsidR="00E44A76">
        <w:t>het</w:t>
      </w:r>
      <w:r w:rsidRPr="00F96F97">
        <w:t xml:space="preserve"> klimaatactieplan. </w:t>
      </w:r>
      <w:r w:rsidR="009E2532">
        <w:t>Ac</w:t>
      </w:r>
      <w:r w:rsidR="00624C72" w:rsidRPr="00F96F97">
        <w:t>ties en maatregelen die uitgevoerd zijn sinds referentiejaar</w:t>
      </w:r>
      <w:r w:rsidR="007F07BD" w:rsidRPr="00F96F97">
        <w:t xml:space="preserve"> </w:t>
      </w:r>
      <w:r w:rsidR="009E2532">
        <w:t xml:space="preserve">2011, worden </w:t>
      </w:r>
      <w:r w:rsidR="00624C72" w:rsidRPr="00F96F97">
        <w:t>mee opgenomen</w:t>
      </w:r>
      <w:r w:rsidR="00DC4E5B">
        <w:t xml:space="preserve"> en kunnen</w:t>
      </w:r>
      <w:r w:rsidR="00624C72" w:rsidRPr="00F96F97">
        <w:t xml:space="preserve"> </w:t>
      </w:r>
      <w:r w:rsidR="009E2532">
        <w:t>al</w:t>
      </w:r>
      <w:r w:rsidR="00844B99">
        <w:t xml:space="preserve"> </w:t>
      </w:r>
      <w:r w:rsidR="00624C72" w:rsidRPr="00F96F97">
        <w:t>een invloed hebben op de CO</w:t>
      </w:r>
      <w:r w:rsidR="00624C72" w:rsidRPr="00F96F97">
        <w:rPr>
          <w:vertAlign w:val="subscript"/>
        </w:rPr>
        <w:t>2</w:t>
      </w:r>
      <w:r w:rsidR="00624C72" w:rsidRPr="00F96F97">
        <w:t>-uitstoot</w:t>
      </w:r>
      <w:r w:rsidR="00DC4E5B">
        <w:t xml:space="preserve">. </w:t>
      </w:r>
      <w:r w:rsidR="007F07BD" w:rsidRPr="00F96F97">
        <w:t xml:space="preserve">Daarom </w:t>
      </w:r>
      <w:r w:rsidR="00BB0A89">
        <w:t xml:space="preserve">heeft de gemeente </w:t>
      </w:r>
      <w:r w:rsidR="00DC4E5B">
        <w:t>deze</w:t>
      </w:r>
      <w:r w:rsidR="007F07BD" w:rsidRPr="00F96F97">
        <w:t xml:space="preserve"> bestaande initiatieven</w:t>
      </w:r>
      <w:r w:rsidR="00BB0A89">
        <w:t xml:space="preserve"> geïnventariseerd</w:t>
      </w:r>
      <w:r w:rsidR="007F07BD" w:rsidRPr="00F96F97">
        <w:t>.</w:t>
      </w:r>
    </w:p>
    <w:p w:rsidR="007713CA" w:rsidRPr="00F96F97" w:rsidRDefault="007713CA" w:rsidP="000934F8">
      <w:pPr>
        <w:pStyle w:val="Lijstalinea"/>
        <w:ind w:left="0"/>
      </w:pPr>
    </w:p>
    <w:p w:rsidR="007713CA" w:rsidRPr="00F96F97" w:rsidRDefault="007713CA" w:rsidP="000934F8">
      <w:pPr>
        <w:pStyle w:val="Lijstalinea"/>
        <w:ind w:left="0"/>
      </w:pPr>
      <w:r w:rsidRPr="00F96F97">
        <w:t xml:space="preserve">De inventarisatie </w:t>
      </w:r>
      <w:r w:rsidR="00BB0A89">
        <w:t>gebeurde</w:t>
      </w:r>
      <w:r w:rsidRPr="00F96F97">
        <w:t xml:space="preserve"> op basis van:</w:t>
      </w:r>
    </w:p>
    <w:p w:rsidR="007713CA" w:rsidRDefault="00C35518" w:rsidP="00CE43BF">
      <w:pPr>
        <w:pStyle w:val="Lijstalinea"/>
        <w:numPr>
          <w:ilvl w:val="0"/>
          <w:numId w:val="55"/>
        </w:numPr>
      </w:pPr>
      <w:r>
        <w:t>m</w:t>
      </w:r>
      <w:r w:rsidR="007713CA" w:rsidRPr="00F96F97">
        <w:t>ilieujaarprogramma’s</w:t>
      </w:r>
      <w:r w:rsidR="005B1AAD" w:rsidRPr="00F96F97">
        <w:t xml:space="preserve"> </w:t>
      </w:r>
    </w:p>
    <w:p w:rsidR="00BB0A89" w:rsidRDefault="00C35518" w:rsidP="00CE43BF">
      <w:pPr>
        <w:pStyle w:val="Lijstalinea"/>
        <w:numPr>
          <w:ilvl w:val="0"/>
          <w:numId w:val="55"/>
        </w:numPr>
      </w:pPr>
      <w:r>
        <w:t>o</w:t>
      </w:r>
      <w:r w:rsidR="00BB0A89">
        <w:t>mgevingsanalyse uit BBC</w:t>
      </w:r>
    </w:p>
    <w:p w:rsidR="00BB0A89" w:rsidRPr="00F96F97" w:rsidRDefault="00C35518" w:rsidP="00CE43BF">
      <w:pPr>
        <w:pStyle w:val="Lijstalinea"/>
        <w:numPr>
          <w:ilvl w:val="0"/>
          <w:numId w:val="55"/>
        </w:numPr>
      </w:pPr>
      <w:r>
        <w:t>b</w:t>
      </w:r>
      <w:r w:rsidR="00BB0A89">
        <w:t>eleidsplannen van andere gemeentelijke diensten (RO, mobiliteit, gebouwen,…)</w:t>
      </w:r>
    </w:p>
    <w:p w:rsidR="007713CA" w:rsidRPr="00F96F97" w:rsidRDefault="00C35518" w:rsidP="00CE43BF">
      <w:pPr>
        <w:pStyle w:val="Lijstalinea"/>
        <w:numPr>
          <w:ilvl w:val="0"/>
          <w:numId w:val="55"/>
        </w:numPr>
      </w:pPr>
      <w:r>
        <w:t>b</w:t>
      </w:r>
      <w:r w:rsidR="007713CA" w:rsidRPr="00F96F97">
        <w:t>estaande audits</w:t>
      </w:r>
      <w:r w:rsidR="005B1AAD" w:rsidRPr="00F96F97">
        <w:t>,</w:t>
      </w:r>
      <w:r w:rsidR="007713CA" w:rsidRPr="00F96F97">
        <w:t xml:space="preserve"> studies</w:t>
      </w:r>
      <w:r w:rsidR="005B1AAD" w:rsidRPr="00F96F97">
        <w:t>, visieplannen</w:t>
      </w:r>
      <w:r w:rsidR="007713CA" w:rsidRPr="00F96F97">
        <w:t>:</w:t>
      </w:r>
    </w:p>
    <w:p w:rsidR="007713CA" w:rsidRPr="00F96F97" w:rsidRDefault="00C35518" w:rsidP="00CE43BF">
      <w:pPr>
        <w:pStyle w:val="Lijstalinea"/>
        <w:numPr>
          <w:ilvl w:val="1"/>
          <w:numId w:val="55"/>
        </w:numPr>
      </w:pPr>
      <w:r>
        <w:t>e</w:t>
      </w:r>
      <w:r w:rsidR="007713CA" w:rsidRPr="00F96F97">
        <w:t>nergieaudit gemeentelijke gebouwen</w:t>
      </w:r>
    </w:p>
    <w:p w:rsidR="007713CA" w:rsidRPr="00F96F97" w:rsidRDefault="00C35518" w:rsidP="00CE43BF">
      <w:pPr>
        <w:pStyle w:val="Lijstalinea"/>
        <w:numPr>
          <w:ilvl w:val="1"/>
          <w:numId w:val="55"/>
        </w:numPr>
      </w:pPr>
      <w:r>
        <w:t>m</w:t>
      </w:r>
      <w:r w:rsidR="007713CA" w:rsidRPr="00F96F97">
        <w:t>obiliteitsstudie</w:t>
      </w:r>
    </w:p>
    <w:p w:rsidR="007713CA" w:rsidRPr="00F96F97" w:rsidRDefault="00C35518" w:rsidP="00CE43BF">
      <w:pPr>
        <w:pStyle w:val="Lijstalinea"/>
        <w:numPr>
          <w:ilvl w:val="1"/>
          <w:numId w:val="55"/>
        </w:numPr>
      </w:pPr>
      <w:r>
        <w:t>o</w:t>
      </w:r>
      <w:r w:rsidR="007713CA" w:rsidRPr="00F96F97">
        <w:t>penbare verlichting: quickscan, lichtplannen, masterplannen</w:t>
      </w:r>
    </w:p>
    <w:p w:rsidR="007713CA" w:rsidRPr="00F96F97" w:rsidRDefault="00C35518" w:rsidP="00CE43BF">
      <w:pPr>
        <w:pStyle w:val="Lijstalinea"/>
        <w:numPr>
          <w:ilvl w:val="1"/>
          <w:numId w:val="55"/>
        </w:numPr>
      </w:pPr>
      <w:r>
        <w:t>s</w:t>
      </w:r>
      <w:r w:rsidR="007713CA" w:rsidRPr="00F96F97">
        <w:t>tookplaatsrenovatie / afstelling stookplaatsen</w:t>
      </w:r>
    </w:p>
    <w:p w:rsidR="007713CA" w:rsidRPr="00F96F97" w:rsidRDefault="00C35518" w:rsidP="00CE43BF">
      <w:pPr>
        <w:pStyle w:val="Lijstalinea"/>
        <w:numPr>
          <w:ilvl w:val="1"/>
          <w:numId w:val="55"/>
        </w:numPr>
      </w:pPr>
      <w:r>
        <w:t>h</w:t>
      </w:r>
      <w:r w:rsidR="007713CA" w:rsidRPr="00F96F97">
        <w:t>ernieuwbare energie</w:t>
      </w:r>
    </w:p>
    <w:p w:rsidR="007713CA" w:rsidRPr="00F96F97" w:rsidRDefault="00C35518" w:rsidP="00CE43BF">
      <w:pPr>
        <w:pStyle w:val="Lijstalinea"/>
        <w:numPr>
          <w:ilvl w:val="1"/>
          <w:numId w:val="55"/>
        </w:numPr>
      </w:pPr>
      <w:r>
        <w:t>relighting</w:t>
      </w:r>
    </w:p>
    <w:p w:rsidR="007713CA" w:rsidRPr="00F96F97" w:rsidRDefault="00C35518" w:rsidP="00CE43BF">
      <w:pPr>
        <w:pStyle w:val="Lijstalinea"/>
        <w:numPr>
          <w:ilvl w:val="1"/>
          <w:numId w:val="55"/>
        </w:numPr>
      </w:pPr>
      <w:r>
        <w:t>e</w:t>
      </w:r>
      <w:r w:rsidR="007713CA" w:rsidRPr="00F96F97">
        <w:t>nergieboekhouding</w:t>
      </w:r>
    </w:p>
    <w:p w:rsidR="007713CA" w:rsidRPr="00F96F97" w:rsidRDefault="007713CA" w:rsidP="00CE43BF">
      <w:pPr>
        <w:pStyle w:val="Lijstalinea"/>
        <w:numPr>
          <w:ilvl w:val="1"/>
          <w:numId w:val="55"/>
        </w:numPr>
      </w:pPr>
      <w:r w:rsidRPr="00F96F97">
        <w:t xml:space="preserve">MobiScan </w:t>
      </w:r>
      <w:r w:rsidR="005B1AAD" w:rsidRPr="00F96F97">
        <w:t>–</w:t>
      </w:r>
      <w:r w:rsidRPr="00F96F97">
        <w:t xml:space="preserve"> MobiMasterplan</w:t>
      </w:r>
    </w:p>
    <w:p w:rsidR="005B1AAD" w:rsidRPr="00F96F97" w:rsidRDefault="005B1AAD" w:rsidP="00CE43BF">
      <w:pPr>
        <w:pStyle w:val="Lijstalinea"/>
        <w:numPr>
          <w:ilvl w:val="1"/>
          <w:numId w:val="55"/>
        </w:numPr>
      </w:pPr>
      <w:r w:rsidRPr="00F96F97">
        <w:t>…</w:t>
      </w:r>
    </w:p>
    <w:p w:rsidR="005B1AAD" w:rsidRPr="00F96F97" w:rsidRDefault="00C35518" w:rsidP="00CE43BF">
      <w:pPr>
        <w:pStyle w:val="Lijstalinea"/>
        <w:numPr>
          <w:ilvl w:val="0"/>
          <w:numId w:val="55"/>
        </w:numPr>
      </w:pPr>
      <w:r>
        <w:t>i</w:t>
      </w:r>
      <w:r w:rsidR="000F5465">
        <w:t>nitiatieven</w:t>
      </w:r>
      <w:r w:rsidR="000F5465" w:rsidRPr="00F96F97">
        <w:t xml:space="preserve"> </w:t>
      </w:r>
      <w:r w:rsidR="005B1AAD" w:rsidRPr="00F96F97">
        <w:t>of lange</w:t>
      </w:r>
      <w:r w:rsidR="000F5465">
        <w:t xml:space="preserve"> </w:t>
      </w:r>
      <w:r w:rsidR="005B1AAD" w:rsidRPr="00F96F97">
        <w:t xml:space="preserve">termijnprojecten </w:t>
      </w:r>
      <w:r w:rsidR="000F5465">
        <w:t xml:space="preserve">die </w:t>
      </w:r>
      <w:r w:rsidRPr="00F96F97">
        <w:t>al</w:t>
      </w:r>
      <w:r w:rsidR="005B1AAD" w:rsidRPr="00F96F97">
        <w:t xml:space="preserve"> in uitvoering</w:t>
      </w:r>
      <w:r w:rsidR="000F5465">
        <w:t xml:space="preserve"> zijn</w:t>
      </w:r>
      <w:r w:rsidR="005B1AAD" w:rsidRPr="00F96F97">
        <w:t xml:space="preserve">: </w:t>
      </w:r>
    </w:p>
    <w:p w:rsidR="005B1AAD" w:rsidRPr="00F96F97" w:rsidRDefault="00C35518" w:rsidP="00CE43BF">
      <w:pPr>
        <w:pStyle w:val="Lijstalinea"/>
        <w:numPr>
          <w:ilvl w:val="1"/>
          <w:numId w:val="55"/>
        </w:numPr>
      </w:pPr>
      <w:r>
        <w:t>i</w:t>
      </w:r>
      <w:r w:rsidR="005B1AAD" w:rsidRPr="00F96F97">
        <w:t>nrichting autoluwe zones</w:t>
      </w:r>
    </w:p>
    <w:p w:rsidR="005B1AAD" w:rsidRPr="00F96F97" w:rsidRDefault="005B1AAD" w:rsidP="00CE43BF">
      <w:pPr>
        <w:pStyle w:val="Lijstalinea"/>
        <w:numPr>
          <w:ilvl w:val="1"/>
          <w:numId w:val="55"/>
        </w:numPr>
      </w:pPr>
      <w:r w:rsidRPr="00F96F97">
        <w:t>(ver)bouw(ing) gemeentelijke gebouwen</w:t>
      </w:r>
    </w:p>
    <w:p w:rsidR="005B1AAD" w:rsidRPr="00F96F97" w:rsidRDefault="00C35518" w:rsidP="00CE43BF">
      <w:pPr>
        <w:pStyle w:val="Lijstalinea"/>
        <w:numPr>
          <w:ilvl w:val="1"/>
          <w:numId w:val="55"/>
        </w:numPr>
      </w:pPr>
      <w:r>
        <w:t>a</w:t>
      </w:r>
      <w:r w:rsidR="005B1AAD" w:rsidRPr="00F96F97">
        <w:t>ankoop elektrisch voertuig</w:t>
      </w:r>
    </w:p>
    <w:p w:rsidR="005B1AAD" w:rsidRPr="00F96F97" w:rsidRDefault="00C35518" w:rsidP="00CE43BF">
      <w:pPr>
        <w:pStyle w:val="Lijstalinea"/>
        <w:numPr>
          <w:ilvl w:val="1"/>
          <w:numId w:val="55"/>
        </w:numPr>
      </w:pPr>
      <w:r>
        <w:t>i</w:t>
      </w:r>
      <w:r w:rsidR="005B1AAD" w:rsidRPr="00F96F97">
        <w:t>nrichting en plaatsing oplaadpunten elektrische voertuigen en fietsen</w:t>
      </w:r>
    </w:p>
    <w:p w:rsidR="005B1AAD" w:rsidRPr="00F96F97" w:rsidRDefault="00C35518" w:rsidP="00CE43BF">
      <w:pPr>
        <w:pStyle w:val="Lijstalinea"/>
        <w:numPr>
          <w:ilvl w:val="1"/>
          <w:numId w:val="55"/>
        </w:numPr>
      </w:pPr>
      <w:r>
        <w:t>h</w:t>
      </w:r>
      <w:r w:rsidR="005B1AAD" w:rsidRPr="00F96F97">
        <w:t>erinrichting openbaar domein (pesticidenvrij, vergroening,…)</w:t>
      </w:r>
    </w:p>
    <w:p w:rsidR="005B1AAD" w:rsidRDefault="00C35518" w:rsidP="00CE43BF">
      <w:pPr>
        <w:pStyle w:val="Lijstalinea"/>
        <w:numPr>
          <w:ilvl w:val="1"/>
          <w:numId w:val="55"/>
        </w:numPr>
      </w:pPr>
      <w:r>
        <w:t>t</w:t>
      </w:r>
      <w:r w:rsidR="005B1AAD" w:rsidRPr="00F96F97">
        <w:t>rage wegen – fietsroutenetwerk</w:t>
      </w:r>
    </w:p>
    <w:p w:rsidR="00BB0A89" w:rsidRPr="00F96F97" w:rsidRDefault="00BB0A89" w:rsidP="00CE43BF">
      <w:pPr>
        <w:pStyle w:val="Lijstalinea"/>
        <w:numPr>
          <w:ilvl w:val="1"/>
          <w:numId w:val="55"/>
        </w:numPr>
      </w:pPr>
      <w:r>
        <w:t>(</w:t>
      </w:r>
      <w:r w:rsidR="00C35518">
        <w:t>g</w:t>
      </w:r>
      <w:r>
        <w:t xml:space="preserve">ratis) </w:t>
      </w:r>
      <w:r w:rsidR="00C35518">
        <w:t>d</w:t>
      </w:r>
      <w:r>
        <w:t>uurzaam bouwadvies</w:t>
      </w:r>
    </w:p>
    <w:p w:rsidR="005B1AAD" w:rsidRPr="00F96F97" w:rsidRDefault="005B1AAD" w:rsidP="00CE43BF">
      <w:pPr>
        <w:pStyle w:val="Lijstalinea"/>
        <w:numPr>
          <w:ilvl w:val="1"/>
          <w:numId w:val="55"/>
        </w:numPr>
      </w:pPr>
      <w:r w:rsidRPr="00F96F97">
        <w:t>…</w:t>
      </w:r>
    </w:p>
    <w:p w:rsidR="00337A43" w:rsidRPr="00F96F97" w:rsidRDefault="005B1AAD" w:rsidP="00CE43BF">
      <w:pPr>
        <w:pStyle w:val="Lijstalinea"/>
        <w:numPr>
          <w:ilvl w:val="0"/>
          <w:numId w:val="55"/>
        </w:numPr>
      </w:pPr>
      <w:r w:rsidRPr="00F96F97">
        <w:t>…</w:t>
      </w:r>
    </w:p>
    <w:p w:rsidR="00F4466F" w:rsidRPr="00F96F97" w:rsidRDefault="00F4466F" w:rsidP="000934F8">
      <w:pPr>
        <w:pStyle w:val="Lijstalinea"/>
        <w:ind w:left="0"/>
      </w:pPr>
    </w:p>
    <w:p w:rsidR="00752F16" w:rsidRDefault="005B1AAD" w:rsidP="000934F8">
      <w:r w:rsidRPr="00F96F97">
        <w:t>Uiteraard kunne</w:t>
      </w:r>
      <w:r w:rsidR="0069225C" w:rsidRPr="00F96F97">
        <w:t>n initiatieven die dateren van vóór 2011 en d</w:t>
      </w:r>
      <w:r w:rsidR="001B621C">
        <w:t>ie een bijdrage leveren aa</w:t>
      </w:r>
      <w:r w:rsidR="0069225C" w:rsidRPr="00F96F97">
        <w:t>n de reductie van de CO</w:t>
      </w:r>
      <w:r w:rsidR="0069225C" w:rsidRPr="00F96F97">
        <w:rPr>
          <w:vertAlign w:val="subscript"/>
        </w:rPr>
        <w:t>2</w:t>
      </w:r>
      <w:r w:rsidR="0069225C" w:rsidRPr="00F96F97">
        <w:t xml:space="preserve">-uitstoot, </w:t>
      </w:r>
      <w:r w:rsidR="009E2532">
        <w:t>ook</w:t>
      </w:r>
      <w:r w:rsidR="009E2532" w:rsidRPr="00F96F97">
        <w:t xml:space="preserve"> </w:t>
      </w:r>
      <w:r w:rsidR="00D126D4">
        <w:t xml:space="preserve">opgenomen </w:t>
      </w:r>
      <w:r w:rsidR="0069225C" w:rsidRPr="00F96F97">
        <w:t>worden in het klimaatactieplan.</w:t>
      </w:r>
    </w:p>
    <w:p w:rsidR="004160A8" w:rsidRDefault="00752F16" w:rsidP="000934F8">
      <w:r>
        <w:br w:type="page"/>
      </w:r>
    </w:p>
    <w:p w:rsidR="004160A8" w:rsidRPr="00F96F97" w:rsidRDefault="004160A8" w:rsidP="000934F8">
      <w:pPr>
        <w:pStyle w:val="Lijstnummering2"/>
      </w:pPr>
      <w:bookmarkStart w:id="10" w:name="_Toc421542580"/>
      <w:r>
        <w:t>Maatregelentool</w:t>
      </w:r>
      <w:r w:rsidR="00BB0A89">
        <w:t xml:space="preserve"> en Busine</w:t>
      </w:r>
      <w:r w:rsidR="00573479">
        <w:t>s</w:t>
      </w:r>
      <w:r w:rsidR="00BB0A89">
        <w:t>s as Usual-scenario 2020</w:t>
      </w:r>
      <w:r w:rsidR="00005D80">
        <w:t xml:space="preserve"> (BAU 2020)</w:t>
      </w:r>
      <w:bookmarkEnd w:id="10"/>
    </w:p>
    <w:p w:rsidR="001B621C" w:rsidRDefault="001B621C" w:rsidP="000934F8"/>
    <w:p w:rsidR="004160A8" w:rsidRDefault="004160A8" w:rsidP="000934F8">
      <w:r>
        <w:t>VITO</w:t>
      </w:r>
      <w:r w:rsidR="00461576">
        <w:t xml:space="preserve"> heeft</w:t>
      </w:r>
      <w:r w:rsidR="00B34B0B">
        <w:t xml:space="preserve"> </w:t>
      </w:r>
      <w:r w:rsidR="00EA6D50">
        <w:t xml:space="preserve">in opdracht van LNE </w:t>
      </w:r>
      <w:r w:rsidR="00461576">
        <w:t xml:space="preserve">een </w:t>
      </w:r>
      <w:r w:rsidR="00EA6D50">
        <w:t>maatregelen</w:t>
      </w:r>
      <w:r w:rsidR="00461576">
        <w:t>tool</w:t>
      </w:r>
      <w:r w:rsidR="00461576">
        <w:rPr>
          <w:rStyle w:val="Voetnootmarkering"/>
        </w:rPr>
        <w:footnoteReference w:id="2"/>
      </w:r>
      <w:r w:rsidR="00461576">
        <w:t xml:space="preserve"> opgemaakt</w:t>
      </w:r>
      <w:r w:rsidR="00C35518">
        <w:t>. Die geeft voor tien</w:t>
      </w:r>
      <w:r>
        <w:t xml:space="preserve"> voorbeeldmaatregelen een indicatie van de impact op het energieverbruik en de CO</w:t>
      </w:r>
      <w:r w:rsidR="00461576" w:rsidRPr="00461576">
        <w:rPr>
          <w:vertAlign w:val="subscript"/>
        </w:rPr>
        <w:t>2</w:t>
      </w:r>
      <w:r>
        <w:t xml:space="preserve">-uitstoot. </w:t>
      </w:r>
      <w:r w:rsidR="00DC4E5B">
        <w:t>Het gaat om</w:t>
      </w:r>
      <w:r w:rsidR="00C35518">
        <w:t xml:space="preserve"> a</w:t>
      </w:r>
      <w:r>
        <w:t>cties die burgers, handelaars of bedrijven kunnen nemen</w:t>
      </w:r>
      <w:r w:rsidR="008E0FE8">
        <w:t>.</w:t>
      </w:r>
      <w:r>
        <w:t xml:space="preserve"> </w:t>
      </w:r>
      <w:r w:rsidR="00DC4E5B">
        <w:t>Zoals</w:t>
      </w:r>
      <w:r w:rsidR="00C35518">
        <w:t>:</w:t>
      </w:r>
      <w:r>
        <w:t xml:space="preserve"> </w:t>
      </w:r>
    </w:p>
    <w:p w:rsidR="00461576" w:rsidRDefault="00C35518" w:rsidP="000934F8">
      <w:pPr>
        <w:pStyle w:val="Lijstalinea"/>
        <w:numPr>
          <w:ilvl w:val="0"/>
          <w:numId w:val="55"/>
        </w:numPr>
      </w:pPr>
      <w:r>
        <w:t>h</w:t>
      </w:r>
      <w:r w:rsidR="004160A8">
        <w:t>uishoudens: muurisolatie, dakisolatie, betere beglazin</w:t>
      </w:r>
      <w:r>
        <w:t>g, warmtepompen, zonneboilers</w:t>
      </w:r>
    </w:p>
    <w:p w:rsidR="004160A8" w:rsidRDefault="00C35518" w:rsidP="000934F8">
      <w:pPr>
        <w:pStyle w:val="Lijstalinea"/>
        <w:numPr>
          <w:ilvl w:val="0"/>
          <w:numId w:val="55"/>
        </w:numPr>
      </w:pPr>
      <w:r>
        <w:t>t</w:t>
      </w:r>
      <w:r w:rsidR="004160A8">
        <w:t>ertiair: cluster van diverse maatregelen (zoals relighting, effic</w:t>
      </w:r>
      <w:r w:rsidR="00461576">
        <w:t xml:space="preserve">iëntere gasketels, natuurlijke </w:t>
      </w:r>
      <w:r w:rsidR="004160A8">
        <w:t>ventilatie</w:t>
      </w:r>
      <w:r>
        <w:t>, installatie warm</w:t>
      </w:r>
      <w:r w:rsidR="00DC4E5B">
        <w:t>t</w:t>
      </w:r>
      <w:r>
        <w:t>epompen</w:t>
      </w:r>
      <w:r w:rsidR="004160A8">
        <w:t xml:space="preserve">) </w:t>
      </w:r>
      <w:r w:rsidR="006F5F05">
        <w:t xml:space="preserve">om </w:t>
      </w:r>
      <w:r w:rsidR="004160A8">
        <w:t xml:space="preserve">vraag </w:t>
      </w:r>
      <w:r w:rsidR="006F5F05">
        <w:t xml:space="preserve">en </w:t>
      </w:r>
      <w:r w:rsidR="004160A8">
        <w:t>verbruik</w:t>
      </w:r>
      <w:r w:rsidR="006F5F05">
        <w:t xml:space="preserve"> te laten dalen bij</w:t>
      </w:r>
      <w:r w:rsidR="004160A8">
        <w:t xml:space="preserve"> ver</w:t>
      </w:r>
      <w:r w:rsidR="00461576">
        <w:t xml:space="preserve">warming, ventilatie, koeling en </w:t>
      </w:r>
      <w:r w:rsidR="004160A8">
        <w:t>verlichting</w:t>
      </w:r>
      <w:r w:rsidR="004160A8">
        <w:tab/>
      </w:r>
    </w:p>
    <w:p w:rsidR="004160A8" w:rsidRDefault="00C35518" w:rsidP="000934F8">
      <w:pPr>
        <w:pStyle w:val="Lijstalinea"/>
        <w:numPr>
          <w:ilvl w:val="0"/>
          <w:numId w:val="55"/>
        </w:numPr>
      </w:pPr>
      <w:r>
        <w:t>t</w:t>
      </w:r>
      <w:r w:rsidR="004160A8">
        <w:t xml:space="preserve">ransport: shift van auto naar fiets voor korte ritten, shift naar elektrische voertuigen </w:t>
      </w:r>
    </w:p>
    <w:p w:rsidR="00461576" w:rsidRDefault="00C35518" w:rsidP="000934F8">
      <w:pPr>
        <w:pStyle w:val="Lijstalinea"/>
        <w:numPr>
          <w:ilvl w:val="0"/>
          <w:numId w:val="55"/>
        </w:numPr>
      </w:pPr>
      <w:r>
        <w:t>l</w:t>
      </w:r>
      <w:r w:rsidR="004160A8">
        <w:t xml:space="preserve">okale elektriciteitsproductie: PV </w:t>
      </w:r>
      <w:r w:rsidR="004160A8">
        <w:tab/>
      </w:r>
    </w:p>
    <w:p w:rsidR="00461576" w:rsidRDefault="00461576" w:rsidP="000934F8"/>
    <w:p w:rsidR="008E6FA6" w:rsidRDefault="00851B9D" w:rsidP="000934F8">
      <w:r>
        <w:t>De besparingen zijn berekend in vergelijking met</w:t>
      </w:r>
      <w:r w:rsidR="00461576">
        <w:t xml:space="preserve"> het </w:t>
      </w:r>
      <w:r w:rsidR="00BB0A89">
        <w:t>referentiejaar 20</w:t>
      </w:r>
      <w:r w:rsidR="00005D80">
        <w:t>11</w:t>
      </w:r>
      <w:r w:rsidR="00BB0A89">
        <w:t xml:space="preserve"> en het </w:t>
      </w:r>
      <w:r w:rsidR="00461576">
        <w:t xml:space="preserve">‘BAU’-scenario in het jaar 2020. </w:t>
      </w:r>
      <w:r>
        <w:t>BAU staat voor B</w:t>
      </w:r>
      <w:r w:rsidR="00461576">
        <w:t xml:space="preserve">usiness </w:t>
      </w:r>
      <w:r>
        <w:t>A</w:t>
      </w:r>
      <w:r w:rsidR="00461576">
        <w:t xml:space="preserve">s </w:t>
      </w:r>
      <w:r w:rsidR="005D0372">
        <w:t>U</w:t>
      </w:r>
      <w:r w:rsidR="00461576">
        <w:t>sual</w:t>
      </w:r>
      <w:r>
        <w:t xml:space="preserve"> en</w:t>
      </w:r>
      <w:r w:rsidR="00461576">
        <w:t xml:space="preserve"> geeft een inschatting van het energieverbruik en de CO</w:t>
      </w:r>
      <w:r w:rsidR="00461576" w:rsidRPr="00EA6D50">
        <w:rPr>
          <w:vertAlign w:val="subscript"/>
        </w:rPr>
        <w:t>2</w:t>
      </w:r>
      <w:r w:rsidR="00461576">
        <w:t>-emissies voor 2020</w:t>
      </w:r>
      <w:r w:rsidR="00470D02">
        <w:t xml:space="preserve"> </w:t>
      </w:r>
      <w:r w:rsidR="006F5F05">
        <w:t xml:space="preserve">als </w:t>
      </w:r>
      <w:r w:rsidR="005D0372">
        <w:t>de gemeente of stad geen</w:t>
      </w:r>
      <w:r w:rsidR="00461576">
        <w:t xml:space="preserve"> </w:t>
      </w:r>
      <w:r>
        <w:t xml:space="preserve">specifieke </w:t>
      </w:r>
      <w:r w:rsidR="006F5F05">
        <w:t xml:space="preserve">maatregelen </w:t>
      </w:r>
      <w:r w:rsidR="005D0372">
        <w:t>neemt</w:t>
      </w:r>
      <w:r w:rsidR="00461576">
        <w:t xml:space="preserve">. Het scenario houdt wel rekening met autonome evoluties </w:t>
      </w:r>
      <w:r>
        <w:t xml:space="preserve">zoals de </w:t>
      </w:r>
      <w:r w:rsidR="00BB0A89">
        <w:t>verwachte bevolkingsgroei</w:t>
      </w:r>
      <w:r>
        <w:t xml:space="preserve"> en de</w:t>
      </w:r>
      <w:r w:rsidR="00BB0A89">
        <w:t xml:space="preserve"> toename wegverkeer,</w:t>
      </w:r>
      <w:r>
        <w:t xml:space="preserve"> en met het</w:t>
      </w:r>
      <w:r w:rsidR="00461576">
        <w:t xml:space="preserve"> Europes</w:t>
      </w:r>
      <w:r>
        <w:t>e</w:t>
      </w:r>
      <w:r w:rsidR="00461576">
        <w:t xml:space="preserve"> beleid.</w:t>
      </w:r>
    </w:p>
    <w:p w:rsidR="00461576" w:rsidRDefault="00461576" w:rsidP="000934F8"/>
    <w:p w:rsidR="00BB0A89" w:rsidRPr="00AB4924" w:rsidRDefault="00BB0A89" w:rsidP="000934F8">
      <w:pPr>
        <w:rPr>
          <w:i/>
        </w:rPr>
      </w:pPr>
      <w:r w:rsidRPr="002D34A1">
        <w:rPr>
          <w:i/>
          <w:highlight w:val="lightGray"/>
        </w:rPr>
        <w:t>Grafiek BAU 2020 invoegen</w:t>
      </w:r>
    </w:p>
    <w:p w:rsidR="00C87E26" w:rsidRPr="002D34A1" w:rsidRDefault="00C87E26" w:rsidP="000934F8">
      <w:pPr>
        <w:rPr>
          <w:i/>
          <w:sz w:val="18"/>
          <w:szCs w:val="18"/>
        </w:rPr>
      </w:pPr>
      <w:r w:rsidRPr="002D34A1">
        <w:rPr>
          <w:i/>
          <w:sz w:val="18"/>
          <w:szCs w:val="18"/>
        </w:rPr>
        <w:t>Figuur 4: Grafiek Business-as-Usual scenario 2020</w:t>
      </w:r>
    </w:p>
    <w:p w:rsidR="00CE43BF" w:rsidRDefault="00CE43BF" w:rsidP="000934F8">
      <w:pPr>
        <w:sectPr w:rsidR="00CE43BF" w:rsidSect="00F52C86">
          <w:pgSz w:w="11906" w:h="16838"/>
          <w:pgMar w:top="1985" w:right="1418" w:bottom="1985" w:left="1418" w:header="708" w:footer="708" w:gutter="0"/>
          <w:cols w:space="708"/>
          <w:docGrid w:linePitch="360"/>
        </w:sectPr>
      </w:pPr>
    </w:p>
    <w:p w:rsidR="00793DC4" w:rsidRPr="006A5AEC" w:rsidRDefault="005C6FAB" w:rsidP="00A95CDF">
      <w:pPr>
        <w:pStyle w:val="ILHoofdtitel"/>
      </w:pPr>
      <w:bookmarkStart w:id="11" w:name="_Toc421542581"/>
      <w:r w:rsidRPr="00A95CDF">
        <w:lastRenderedPageBreak/>
        <w:t>Gemeentelijk</w:t>
      </w:r>
      <w:r w:rsidRPr="006A5AEC">
        <w:t xml:space="preserve"> k</w:t>
      </w:r>
      <w:r w:rsidR="00793DC4" w:rsidRPr="006A5AEC">
        <w:t>limaatactieplan</w:t>
      </w:r>
      <w:bookmarkEnd w:id="11"/>
    </w:p>
    <w:p w:rsidR="00F96F97" w:rsidRPr="00F96F97" w:rsidRDefault="00F96F97" w:rsidP="000934F8"/>
    <w:p w:rsidR="00793DC4" w:rsidRPr="00F96F97" w:rsidRDefault="007D0B76" w:rsidP="000934F8">
      <w:pPr>
        <w:pStyle w:val="Lijstnummering2"/>
      </w:pPr>
      <w:bookmarkStart w:id="12" w:name="_Toc421542582"/>
      <w:r w:rsidRPr="00F96F97">
        <w:t>Organisatorisch</w:t>
      </w:r>
      <w:bookmarkEnd w:id="12"/>
    </w:p>
    <w:p w:rsidR="001B621C" w:rsidRDefault="001B621C" w:rsidP="000934F8">
      <w:pPr>
        <w:pStyle w:val="Lijstalinea"/>
        <w:ind w:left="0"/>
      </w:pPr>
    </w:p>
    <w:p w:rsidR="007D0B76" w:rsidRPr="00F96F97" w:rsidRDefault="006F5F05" w:rsidP="000934F8">
      <w:pPr>
        <w:pStyle w:val="Lijstalinea"/>
        <w:ind w:left="0"/>
      </w:pPr>
      <w:r>
        <w:t>Het is</w:t>
      </w:r>
      <w:r w:rsidR="007D0B76" w:rsidRPr="00F96F97">
        <w:t xml:space="preserve"> belangrijk om een groot draagvlak te creëren</w:t>
      </w:r>
      <w:r w:rsidR="00470D02">
        <w:t xml:space="preserve">. </w:t>
      </w:r>
      <w:r w:rsidR="007D0B76" w:rsidRPr="00F96F97">
        <w:t xml:space="preserve">De gemeente </w:t>
      </w:r>
      <w:r w:rsidR="00851B9D">
        <w:t>betrekt daarom zowel intern als extern zo veel mogelijk mensen en organisaties.</w:t>
      </w:r>
    </w:p>
    <w:p w:rsidR="006230DC" w:rsidRPr="00F96F97" w:rsidRDefault="006230DC" w:rsidP="000934F8">
      <w:pPr>
        <w:pStyle w:val="Lijstalinea"/>
        <w:ind w:left="0"/>
      </w:pPr>
    </w:p>
    <w:p w:rsidR="00950F6D" w:rsidRPr="00AB4924" w:rsidRDefault="00950F6D" w:rsidP="00EC60D4">
      <w:pPr>
        <w:pStyle w:val="Lijstnummering3"/>
      </w:pPr>
      <w:bookmarkStart w:id="13" w:name="_Toc421542583"/>
      <w:r>
        <w:t>Intern</w:t>
      </w:r>
      <w:bookmarkEnd w:id="13"/>
    </w:p>
    <w:p w:rsidR="007D0B76" w:rsidRPr="00F96F97" w:rsidRDefault="007D0B76" w:rsidP="000934F8">
      <w:r w:rsidRPr="00AB4924">
        <w:rPr>
          <w:b/>
        </w:rPr>
        <w:t>Intern</w:t>
      </w:r>
      <w:r w:rsidRPr="00F96F97">
        <w:t xml:space="preserve"> werd een </w:t>
      </w:r>
      <w:r w:rsidRPr="002D34A1">
        <w:rPr>
          <w:b/>
        </w:rPr>
        <w:t>stuurgroep</w:t>
      </w:r>
      <w:r w:rsidRPr="00F96F97">
        <w:t xml:space="preserve"> opgericht met daarin </w:t>
      </w:r>
      <w:r w:rsidR="003D04EA">
        <w:t>mandatarissen</w:t>
      </w:r>
      <w:r w:rsidR="003D04EA" w:rsidRPr="00F96F97">
        <w:t xml:space="preserve"> </w:t>
      </w:r>
      <w:r w:rsidR="003D04EA">
        <w:t xml:space="preserve">en </w:t>
      </w:r>
      <w:r w:rsidR="009209A7">
        <w:t xml:space="preserve">vertegenwoordigers van </w:t>
      </w:r>
      <w:r w:rsidRPr="00F96F97">
        <w:t>volgende diensten:</w:t>
      </w:r>
    </w:p>
    <w:p w:rsidR="007D0B76" w:rsidRPr="00F96F97" w:rsidRDefault="00851B9D" w:rsidP="00CE43BF">
      <w:pPr>
        <w:pStyle w:val="Lijstalinea"/>
        <w:numPr>
          <w:ilvl w:val="0"/>
          <w:numId w:val="56"/>
        </w:numPr>
      </w:pPr>
      <w:r>
        <w:t>m</w:t>
      </w:r>
      <w:r w:rsidR="007D0B76" w:rsidRPr="00F96F97">
        <w:t>ilieudienst</w:t>
      </w:r>
    </w:p>
    <w:p w:rsidR="007D0B76" w:rsidRPr="00F96F97" w:rsidRDefault="00851B9D" w:rsidP="00CE43BF">
      <w:pPr>
        <w:pStyle w:val="Lijstalinea"/>
        <w:numPr>
          <w:ilvl w:val="0"/>
          <w:numId w:val="56"/>
        </w:numPr>
      </w:pPr>
      <w:r>
        <w:t>s</w:t>
      </w:r>
      <w:r w:rsidR="00EF63BA" w:rsidRPr="00F96F97">
        <w:t>chepenen (milieu, mobiliteit, financiën</w:t>
      </w:r>
      <w:r>
        <w:t xml:space="preserve"> </w:t>
      </w:r>
      <w:r w:rsidR="00EF63BA" w:rsidRPr="00F96F97">
        <w:t>…)</w:t>
      </w:r>
    </w:p>
    <w:p w:rsidR="00EF63BA" w:rsidRPr="009209A7" w:rsidRDefault="00851B9D" w:rsidP="00CE43BF">
      <w:pPr>
        <w:pStyle w:val="Lijstalinea"/>
        <w:numPr>
          <w:ilvl w:val="0"/>
          <w:numId w:val="56"/>
        </w:numPr>
        <w:rPr>
          <w:i/>
          <w:highlight w:val="lightGray"/>
        </w:rPr>
      </w:pPr>
      <w:r w:rsidRPr="00CE43BF">
        <w:t>t</w:t>
      </w:r>
      <w:r w:rsidR="007D0B76" w:rsidRPr="00CE43BF">
        <w:t>echnische</w:t>
      </w:r>
      <w:r w:rsidR="00EF63BA" w:rsidRPr="009209A7">
        <w:rPr>
          <w:i/>
          <w:highlight w:val="lightGray"/>
        </w:rPr>
        <w:t xml:space="preserve"> d</w:t>
      </w:r>
      <w:r w:rsidR="007D0B76" w:rsidRPr="009209A7">
        <w:rPr>
          <w:i/>
          <w:highlight w:val="lightGray"/>
        </w:rPr>
        <w:t>ienst</w:t>
      </w:r>
      <w:r w:rsidR="009209A7" w:rsidRPr="009209A7">
        <w:rPr>
          <w:i/>
          <w:highlight w:val="lightGray"/>
        </w:rPr>
        <w:t>, groendienst, mobiliteitsdienst</w:t>
      </w:r>
      <w:r w:rsidR="00754BFB">
        <w:rPr>
          <w:i/>
          <w:highlight w:val="lightGray"/>
        </w:rPr>
        <w:t>, ruimtelijke ordening</w:t>
      </w:r>
      <w:r>
        <w:rPr>
          <w:i/>
          <w:highlight w:val="lightGray"/>
        </w:rPr>
        <w:t xml:space="preserve"> </w:t>
      </w:r>
      <w:r w:rsidR="00754BFB">
        <w:rPr>
          <w:i/>
          <w:highlight w:val="lightGray"/>
        </w:rPr>
        <w:t>…</w:t>
      </w:r>
      <w:r w:rsidR="009209A7" w:rsidRPr="009209A7">
        <w:rPr>
          <w:i/>
          <w:highlight w:val="lightGray"/>
        </w:rPr>
        <w:t xml:space="preserve"> (schrappen indien niet van toepassing) + </w:t>
      </w:r>
      <w:r w:rsidR="009209A7">
        <w:rPr>
          <w:i/>
          <w:highlight w:val="lightGray"/>
        </w:rPr>
        <w:t>a</w:t>
      </w:r>
      <w:r w:rsidR="009209A7" w:rsidRPr="009209A7">
        <w:rPr>
          <w:i/>
          <w:highlight w:val="lightGray"/>
        </w:rPr>
        <w:t>anvullen met betrokken diensten</w:t>
      </w:r>
      <w:r w:rsidR="00876E14">
        <w:rPr>
          <w:i/>
          <w:highlight w:val="lightGray"/>
        </w:rPr>
        <w:t>.</w:t>
      </w:r>
    </w:p>
    <w:p w:rsidR="00EF63BA" w:rsidRPr="009209A7" w:rsidRDefault="00EF63BA" w:rsidP="000934F8">
      <w:pPr>
        <w:pStyle w:val="Lijstalinea"/>
        <w:ind w:left="0"/>
        <w:rPr>
          <w:i/>
        </w:rPr>
      </w:pPr>
    </w:p>
    <w:p w:rsidR="00EF63BA" w:rsidRPr="00F96F97" w:rsidRDefault="00F55074" w:rsidP="000934F8">
      <w:pPr>
        <w:pStyle w:val="Lijstalinea"/>
        <w:ind w:left="0"/>
      </w:pPr>
      <w:r>
        <w:t xml:space="preserve">Tijdens de opmaakfase van het klimaatactieplan hebben de stuurgroepleden </w:t>
      </w:r>
      <w:r w:rsidR="006F5F05">
        <w:t>deze</w:t>
      </w:r>
      <w:r w:rsidR="006F5F05" w:rsidRPr="00F96F97">
        <w:t xml:space="preserve"> </w:t>
      </w:r>
      <w:r w:rsidR="00683AA8">
        <w:t>taken op zich genomen</w:t>
      </w:r>
      <w:r w:rsidR="00754BFB">
        <w:t xml:space="preserve"> </w:t>
      </w:r>
      <w:r w:rsidR="00754BFB" w:rsidRPr="00D720F8">
        <w:rPr>
          <w:i/>
          <w:highlight w:val="lightGray"/>
        </w:rPr>
        <w:t>(aanpassen aan eigen situatie)</w:t>
      </w:r>
      <w:r w:rsidR="00EF63BA" w:rsidRPr="00F96F97">
        <w:t xml:space="preserve">: </w:t>
      </w:r>
    </w:p>
    <w:p w:rsidR="00F36924" w:rsidRPr="00F96F97" w:rsidRDefault="00851B9D" w:rsidP="000934F8">
      <w:pPr>
        <w:pStyle w:val="Lijstalinea"/>
        <w:numPr>
          <w:ilvl w:val="0"/>
          <w:numId w:val="56"/>
        </w:numPr>
      </w:pPr>
      <w:r>
        <w:t>b</w:t>
      </w:r>
      <w:r w:rsidR="00683AA8">
        <w:t>espreking van de r</w:t>
      </w:r>
      <w:r w:rsidR="00EF63BA" w:rsidRPr="00F96F97">
        <w:t>esultaten</w:t>
      </w:r>
      <w:r w:rsidR="00683AA8">
        <w:t xml:space="preserve"> </w:t>
      </w:r>
      <w:r w:rsidR="00F36924" w:rsidRPr="00F96F97">
        <w:t xml:space="preserve">van de </w:t>
      </w:r>
      <w:r w:rsidR="00EF63BA" w:rsidRPr="00F96F97">
        <w:t>nulmeting</w:t>
      </w:r>
    </w:p>
    <w:p w:rsidR="00F36924" w:rsidRPr="00F96F97" w:rsidRDefault="00851B9D" w:rsidP="000934F8">
      <w:pPr>
        <w:pStyle w:val="Lijstalinea"/>
        <w:numPr>
          <w:ilvl w:val="0"/>
          <w:numId w:val="56"/>
        </w:numPr>
      </w:pPr>
      <w:r>
        <w:t>o</w:t>
      </w:r>
      <w:r w:rsidR="00683AA8">
        <w:t xml:space="preserve">pmaak </w:t>
      </w:r>
      <w:r w:rsidR="00F36924" w:rsidRPr="00F96F97">
        <w:t xml:space="preserve">inventarisatie </w:t>
      </w:r>
      <w:r w:rsidR="00683AA8">
        <w:t xml:space="preserve">van </w:t>
      </w:r>
      <w:r w:rsidR="00F36924" w:rsidRPr="00F96F97">
        <w:t xml:space="preserve">bestaande initiatieven </w:t>
      </w:r>
      <w:r w:rsidR="00683AA8">
        <w:t>(acties, projecten, studies</w:t>
      </w:r>
      <w:r>
        <w:t xml:space="preserve"> </w:t>
      </w:r>
      <w:r w:rsidR="00683AA8">
        <w:t>…)</w:t>
      </w:r>
    </w:p>
    <w:p w:rsidR="00F25448" w:rsidRPr="00F96F97" w:rsidRDefault="00851B9D" w:rsidP="000934F8">
      <w:pPr>
        <w:pStyle w:val="Lijstalinea"/>
        <w:numPr>
          <w:ilvl w:val="0"/>
          <w:numId w:val="56"/>
        </w:numPr>
      </w:pPr>
      <w:r>
        <w:t>o</w:t>
      </w:r>
      <w:r w:rsidR="00F55074">
        <w:t>pmaak of herorië</w:t>
      </w:r>
      <w:r w:rsidR="00683AA8">
        <w:t xml:space="preserve">ntering van het </w:t>
      </w:r>
      <w:r w:rsidR="00F25448" w:rsidRPr="00F96F97">
        <w:t>budget</w:t>
      </w:r>
      <w:r w:rsidR="00F55074">
        <w:t xml:space="preserve"> en zoektocht naar mogelijke financieringsbronnen</w:t>
      </w:r>
    </w:p>
    <w:p w:rsidR="00F25448" w:rsidRPr="00F96F97" w:rsidRDefault="00851B9D" w:rsidP="000934F8">
      <w:pPr>
        <w:pStyle w:val="Lijstalinea"/>
        <w:numPr>
          <w:ilvl w:val="0"/>
          <w:numId w:val="56"/>
        </w:numPr>
      </w:pPr>
      <w:r>
        <w:t>k</w:t>
      </w:r>
      <w:r w:rsidR="00F25448" w:rsidRPr="00F96F97">
        <w:t xml:space="preserve">euze maken uit de </w:t>
      </w:r>
      <w:r w:rsidR="009209A7">
        <w:t>sleutelsectoren en optionele sectoren</w:t>
      </w:r>
      <w:r w:rsidR="00DC3ABE">
        <w:rPr>
          <w:rStyle w:val="Voetnootmarkering"/>
        </w:rPr>
        <w:footnoteReference w:id="3"/>
      </w:r>
      <w:r w:rsidR="00683AA8">
        <w:t xml:space="preserve">: </w:t>
      </w:r>
      <w:r w:rsidR="00683AA8" w:rsidRPr="00683AA8">
        <w:rPr>
          <w:i/>
          <w:highlight w:val="lightGray"/>
        </w:rPr>
        <w:t xml:space="preserve">de gekozen sectoren </w:t>
      </w:r>
      <w:r w:rsidR="00683AA8">
        <w:rPr>
          <w:i/>
          <w:highlight w:val="lightGray"/>
        </w:rPr>
        <w:t xml:space="preserve">hier </w:t>
      </w:r>
      <w:r w:rsidR="00D720F8">
        <w:rPr>
          <w:i/>
          <w:highlight w:val="lightGray"/>
        </w:rPr>
        <w:t xml:space="preserve">eventueel </w:t>
      </w:r>
      <w:r w:rsidR="00683AA8" w:rsidRPr="00683AA8">
        <w:rPr>
          <w:i/>
          <w:highlight w:val="lightGray"/>
        </w:rPr>
        <w:t>opsommen</w:t>
      </w:r>
    </w:p>
    <w:p w:rsidR="00681BE7" w:rsidRPr="00681BE7" w:rsidRDefault="00851B9D" w:rsidP="000934F8">
      <w:pPr>
        <w:pStyle w:val="Lijstalinea"/>
        <w:numPr>
          <w:ilvl w:val="0"/>
          <w:numId w:val="56"/>
        </w:numPr>
      </w:pPr>
      <w:r>
        <w:t>a</w:t>
      </w:r>
      <w:r w:rsidR="00681BE7">
        <w:t xml:space="preserve">mbitieniveau bepalen: 20% </w:t>
      </w:r>
      <w:r w:rsidR="00681BE7" w:rsidRPr="00681BE7">
        <w:rPr>
          <w:i/>
          <w:highlight w:val="lightGray"/>
        </w:rPr>
        <w:t xml:space="preserve">(dit is de minimum doelstelling, </w:t>
      </w:r>
      <w:r w:rsidR="00681BE7">
        <w:rPr>
          <w:i/>
          <w:highlight w:val="lightGray"/>
        </w:rPr>
        <w:t>indien een hoger percentage, gelieve dit dan hier aan te geven)</w:t>
      </w:r>
    </w:p>
    <w:p w:rsidR="00754BFB" w:rsidRDefault="00851B9D" w:rsidP="000934F8">
      <w:pPr>
        <w:pStyle w:val="Lijstalinea"/>
        <w:numPr>
          <w:ilvl w:val="0"/>
          <w:numId w:val="56"/>
        </w:numPr>
      </w:pPr>
      <w:r>
        <w:t>e</w:t>
      </w:r>
      <w:r w:rsidR="00F36924" w:rsidRPr="00F96F97">
        <w:t xml:space="preserve">fficiënte en effectieve </w:t>
      </w:r>
      <w:r w:rsidR="00681BE7">
        <w:t xml:space="preserve">acties en </w:t>
      </w:r>
      <w:r w:rsidR="00F36924" w:rsidRPr="00F96F97">
        <w:t xml:space="preserve">maatregelen </w:t>
      </w:r>
      <w:r w:rsidR="00681BE7">
        <w:t>voorstellen</w:t>
      </w:r>
      <w:r w:rsidR="00F55074">
        <w:t xml:space="preserve"> op basis van de nulmeting, inventarisatie</w:t>
      </w:r>
      <w:r w:rsidR="00020540">
        <w:t xml:space="preserve"> </w:t>
      </w:r>
      <w:r w:rsidR="00876E14">
        <w:t xml:space="preserve">van de </w:t>
      </w:r>
      <w:r w:rsidR="00020540">
        <w:t xml:space="preserve">eigen werking, provinciale inventaris </w:t>
      </w:r>
      <w:r w:rsidR="00876E14">
        <w:t xml:space="preserve">van </w:t>
      </w:r>
      <w:r w:rsidR="00020540">
        <w:t>mogelijke klimaatacties</w:t>
      </w:r>
      <w:r w:rsidR="00F55074">
        <w:t xml:space="preserve"> en, indien van toepassing, de maatregelentool</w:t>
      </w:r>
      <w:r w:rsidR="00681BE7">
        <w:t xml:space="preserve"> (zie punt 5.3)</w:t>
      </w:r>
    </w:p>
    <w:p w:rsidR="003D04EA" w:rsidRDefault="00851B9D" w:rsidP="000934F8">
      <w:pPr>
        <w:pStyle w:val="Lijstalinea"/>
        <w:numPr>
          <w:ilvl w:val="0"/>
          <w:numId w:val="56"/>
        </w:numPr>
      </w:pPr>
      <w:r>
        <w:t>o</w:t>
      </w:r>
      <w:r w:rsidR="003D04EA">
        <w:t>pvolging participatieproces</w:t>
      </w:r>
    </w:p>
    <w:p w:rsidR="00F55074" w:rsidRDefault="00754BFB" w:rsidP="000934F8">
      <w:pPr>
        <w:pStyle w:val="Lijstalinea"/>
        <w:numPr>
          <w:ilvl w:val="0"/>
          <w:numId w:val="56"/>
        </w:numPr>
      </w:pPr>
      <w:r>
        <w:t>…</w:t>
      </w:r>
    </w:p>
    <w:p w:rsidR="00F55074" w:rsidRDefault="00F55074" w:rsidP="000934F8"/>
    <w:p w:rsidR="00F55074" w:rsidRDefault="00EB5BF4" w:rsidP="000934F8">
      <w:r>
        <w:t>De a</w:t>
      </w:r>
      <w:r w:rsidR="00FD69E9">
        <w:t>cties en maatregelen</w:t>
      </w:r>
      <w:r w:rsidR="006F5F05">
        <w:t xml:space="preserve"> van</w:t>
      </w:r>
      <w:r w:rsidR="003D2D27">
        <w:t xml:space="preserve"> </w:t>
      </w:r>
      <w:r w:rsidR="006F5F05">
        <w:t>dit klimaatactieplan</w:t>
      </w:r>
      <w:r w:rsidR="009753A7">
        <w:t xml:space="preserve"> </w:t>
      </w:r>
      <w:r w:rsidR="003D04EA">
        <w:t>werden</w:t>
      </w:r>
      <w:r w:rsidR="009753A7">
        <w:t xml:space="preserve"> binnen </w:t>
      </w:r>
      <w:r w:rsidR="00950F6D">
        <w:t>éé</w:t>
      </w:r>
      <w:r w:rsidR="009753A7">
        <w:t xml:space="preserve">n </w:t>
      </w:r>
      <w:r w:rsidR="00950F6D">
        <w:t xml:space="preserve">of meerdere </w:t>
      </w:r>
      <w:r w:rsidR="009753A7" w:rsidRPr="002D34A1">
        <w:rPr>
          <w:b/>
        </w:rPr>
        <w:t>werkgroep</w:t>
      </w:r>
      <w:r w:rsidR="00950F6D">
        <w:rPr>
          <w:b/>
        </w:rPr>
        <w:t>en</w:t>
      </w:r>
      <w:r w:rsidR="003D04EA">
        <w:rPr>
          <w:rStyle w:val="Voetnootmarkering"/>
          <w:b/>
        </w:rPr>
        <w:footnoteReference w:id="4"/>
      </w:r>
      <w:r w:rsidR="001A0E7D">
        <w:t xml:space="preserve"> </w:t>
      </w:r>
      <w:r w:rsidR="00FC197A">
        <w:t>uitgewerkt en opgevolgd. In deze werkgroepen zetelen</w:t>
      </w:r>
      <w:r w:rsidR="00876E14">
        <w:t xml:space="preserve"> </w:t>
      </w:r>
      <w:r w:rsidR="001A0E7D">
        <w:t>deskundige</w:t>
      </w:r>
      <w:r w:rsidR="007D239E">
        <w:t>n</w:t>
      </w:r>
      <w:r w:rsidR="001A0E7D">
        <w:t>, vertegenwoordigers van raden</w:t>
      </w:r>
      <w:r w:rsidR="00FC197A">
        <w:t xml:space="preserve"> en</w:t>
      </w:r>
      <w:r w:rsidR="001A0E7D">
        <w:t xml:space="preserve"> verenigingen</w:t>
      </w:r>
      <w:r w:rsidR="00876E14">
        <w:t>, en</w:t>
      </w:r>
      <w:r w:rsidR="00FC197A">
        <w:t xml:space="preserve"> zo meer</w:t>
      </w:r>
      <w:r w:rsidR="00E66ABE">
        <w:t>.</w:t>
      </w:r>
      <w:r w:rsidR="008F4A5C">
        <w:t xml:space="preserve"> </w:t>
      </w:r>
      <w:r w:rsidR="00876E14">
        <w:t xml:space="preserve">De bedoeling daarvan is </w:t>
      </w:r>
      <w:r w:rsidR="008F4A5C" w:rsidRPr="008F4A5C">
        <w:t>om knelpunten en kansen aan te halen en acties te bedenken om de</w:t>
      </w:r>
      <w:r w:rsidR="00876E14">
        <w:t>ze</w:t>
      </w:r>
      <w:r w:rsidR="008F4A5C" w:rsidRPr="008F4A5C">
        <w:t xml:space="preserve"> knelpunten aan te pakken.</w:t>
      </w:r>
      <w:r w:rsidR="00754BFB">
        <w:t xml:space="preserve"> </w:t>
      </w:r>
    </w:p>
    <w:p w:rsidR="00950F6D" w:rsidRPr="00AB4924" w:rsidRDefault="00950F6D" w:rsidP="000934F8">
      <w:pPr>
        <w:rPr>
          <w:i/>
        </w:rPr>
      </w:pPr>
      <w:r w:rsidRPr="002D34A1">
        <w:rPr>
          <w:i/>
          <w:highlight w:val="lightGray"/>
        </w:rPr>
        <w:t>Som de eventuele werkgroepen op.</w:t>
      </w:r>
    </w:p>
    <w:p w:rsidR="007D239E" w:rsidRDefault="007D239E" w:rsidP="000934F8"/>
    <w:p w:rsidR="00EB5BF4" w:rsidRPr="00F96F97" w:rsidRDefault="008F4A5C" w:rsidP="000934F8">
      <w:r>
        <w:t xml:space="preserve">De stuurgroep komt op regelmatige basis samen </w:t>
      </w:r>
      <w:r w:rsidR="00270C01">
        <w:t>en zal:</w:t>
      </w:r>
    </w:p>
    <w:p w:rsidR="00270C01" w:rsidRPr="00F96F97" w:rsidRDefault="008F4A5C" w:rsidP="000934F8">
      <w:pPr>
        <w:pStyle w:val="Lijstalinea"/>
        <w:numPr>
          <w:ilvl w:val="0"/>
          <w:numId w:val="57"/>
        </w:numPr>
      </w:pPr>
      <w:r w:rsidRPr="00F96F97">
        <w:t xml:space="preserve">alle </w:t>
      </w:r>
      <w:r>
        <w:t xml:space="preserve">acties en </w:t>
      </w:r>
      <w:r w:rsidRPr="00F96F97">
        <w:t>maatregelen opvolgen</w:t>
      </w:r>
      <w:r w:rsidR="00876E14">
        <w:t xml:space="preserve"> en monitoren</w:t>
      </w:r>
      <w:r w:rsidR="00270C01">
        <w:t xml:space="preserve"> </w:t>
      </w:r>
    </w:p>
    <w:p w:rsidR="008F4A5C" w:rsidRPr="00F96F97" w:rsidRDefault="00876E14" w:rsidP="000934F8">
      <w:pPr>
        <w:pStyle w:val="Lijstalinea"/>
        <w:numPr>
          <w:ilvl w:val="0"/>
          <w:numId w:val="57"/>
        </w:numPr>
      </w:pPr>
      <w:r>
        <w:t>verbeterpunten bespreken</w:t>
      </w:r>
    </w:p>
    <w:p w:rsidR="008F4A5C" w:rsidRDefault="008F4A5C" w:rsidP="000934F8">
      <w:pPr>
        <w:pStyle w:val="Lijstalinea"/>
        <w:numPr>
          <w:ilvl w:val="0"/>
          <w:numId w:val="57"/>
        </w:numPr>
      </w:pPr>
      <w:r w:rsidRPr="00F96F97">
        <w:t xml:space="preserve">regelmatig met </w:t>
      </w:r>
      <w:r w:rsidR="002654EE">
        <w:t>de verschillende werkgroepen</w:t>
      </w:r>
      <w:r w:rsidR="00876E14">
        <w:t xml:space="preserve"> overleggen</w:t>
      </w:r>
    </w:p>
    <w:p w:rsidR="008F4A5C" w:rsidRPr="00F96F97" w:rsidRDefault="003D2D27" w:rsidP="000934F8">
      <w:pPr>
        <w:pStyle w:val="Lijstalinea"/>
        <w:numPr>
          <w:ilvl w:val="0"/>
          <w:numId w:val="57"/>
        </w:numPr>
      </w:pPr>
      <w:r>
        <w:t>naar</w:t>
      </w:r>
      <w:r w:rsidR="008F4A5C" w:rsidRPr="00F96F97">
        <w:t xml:space="preserve"> het </w:t>
      </w:r>
      <w:r w:rsidR="00DC4E5B">
        <w:t>schepen</w:t>
      </w:r>
      <w:r w:rsidR="00DC4E5B" w:rsidRPr="00F96F97">
        <w:t xml:space="preserve">college </w:t>
      </w:r>
      <w:r w:rsidR="00876E14">
        <w:t xml:space="preserve">en de </w:t>
      </w:r>
      <w:r w:rsidR="002654EE">
        <w:t>gemeenteraad</w:t>
      </w:r>
      <w:r w:rsidR="008F4A5C" w:rsidRPr="00F96F97">
        <w:t xml:space="preserve"> terugkoppelen</w:t>
      </w:r>
      <w:r w:rsidR="002654EE">
        <w:t>.</w:t>
      </w:r>
    </w:p>
    <w:p w:rsidR="00270C01" w:rsidRDefault="00270C01" w:rsidP="000934F8">
      <w:pPr>
        <w:pStyle w:val="Lijstalinea"/>
        <w:ind w:left="0"/>
      </w:pPr>
    </w:p>
    <w:p w:rsidR="00270C01" w:rsidRPr="00270C01" w:rsidRDefault="00270C01" w:rsidP="000934F8">
      <w:pPr>
        <w:pStyle w:val="Lijstalinea"/>
        <w:ind w:left="0"/>
      </w:pPr>
      <w:r w:rsidRPr="00F96F97">
        <w:t xml:space="preserve">De interne stuurgroep heeft </w:t>
      </w:r>
      <w:r>
        <w:t>dus zowel een beleidsondersteunende, coördinerend</w:t>
      </w:r>
      <w:r w:rsidR="006F5F05">
        <w:t>e</w:t>
      </w:r>
      <w:r>
        <w:t>, adviserende als uitvoerende rol</w:t>
      </w:r>
      <w:r w:rsidRPr="00270C01">
        <w:t>. Deze werkwijze garandeert een grote betrokkenheid.</w:t>
      </w:r>
    </w:p>
    <w:p w:rsidR="00270C01" w:rsidRDefault="00270C01" w:rsidP="000934F8">
      <w:pPr>
        <w:pStyle w:val="Lijstalinea"/>
        <w:ind w:left="0"/>
      </w:pPr>
    </w:p>
    <w:p w:rsidR="009209A7" w:rsidRDefault="00FD69E9" w:rsidP="000934F8">
      <w:pPr>
        <w:pStyle w:val="Lijstalinea"/>
        <w:ind w:left="0"/>
      </w:pPr>
      <w:r>
        <w:t>Het</w:t>
      </w:r>
      <w:r w:rsidR="00270C01">
        <w:t xml:space="preserve"> </w:t>
      </w:r>
      <w:r w:rsidR="007D0B76" w:rsidRPr="00F96F97">
        <w:t xml:space="preserve">klimaatbeleid </w:t>
      </w:r>
      <w:r>
        <w:t>moet</w:t>
      </w:r>
      <w:r w:rsidR="007D0B76" w:rsidRPr="00F96F97">
        <w:t xml:space="preserve"> verankerd </w:t>
      </w:r>
      <w:r>
        <w:t xml:space="preserve">worden </w:t>
      </w:r>
      <w:r w:rsidR="007D0B76" w:rsidRPr="00F96F97">
        <w:t>binnen het bestuur en wordt daarom mee</w:t>
      </w:r>
      <w:r w:rsidR="00EF63BA" w:rsidRPr="00F96F97">
        <w:t xml:space="preserve"> </w:t>
      </w:r>
      <w:r w:rsidR="007D0B76" w:rsidRPr="00F96F97">
        <w:t>opgenomen in de meerjarenbeleidsplanning</w:t>
      </w:r>
      <w:r w:rsidR="00876E14">
        <w:t xml:space="preserve">. </w:t>
      </w:r>
      <w:r w:rsidR="007D0B76" w:rsidRPr="00F96F97">
        <w:t>Om de klimaatproblematiek aan te pakken</w:t>
      </w:r>
      <w:r>
        <w:t>,</w:t>
      </w:r>
      <w:r w:rsidR="007D0B76" w:rsidRPr="00F96F97">
        <w:t xml:space="preserve"> zijn</w:t>
      </w:r>
      <w:r w:rsidR="00EF63BA" w:rsidRPr="00F96F97">
        <w:t xml:space="preserve"> </w:t>
      </w:r>
      <w:r w:rsidR="007D0B76" w:rsidRPr="00F96F97">
        <w:t xml:space="preserve">traditionele beleidsconcepten en instrumenten </w:t>
      </w:r>
      <w:r w:rsidR="006F5F05">
        <w:t>niet genoeg</w:t>
      </w:r>
      <w:r w:rsidR="007D0B76" w:rsidRPr="00F96F97">
        <w:t>. Er is</w:t>
      </w:r>
      <w:r w:rsidR="00EF63BA" w:rsidRPr="00F96F97">
        <w:t xml:space="preserve"> </w:t>
      </w:r>
      <w:r w:rsidR="007D0B76" w:rsidRPr="00F96F97">
        <w:t>aanvullend beleid nodig dat gericht is op structurele</w:t>
      </w:r>
      <w:r w:rsidR="00EF63BA" w:rsidRPr="00F96F97">
        <w:t xml:space="preserve"> </w:t>
      </w:r>
      <w:r w:rsidR="007D0B76" w:rsidRPr="00F96F97">
        <w:t xml:space="preserve">veranderingen op lange termijn. </w:t>
      </w:r>
    </w:p>
    <w:p w:rsidR="00270C01" w:rsidRDefault="00270C01" w:rsidP="000934F8">
      <w:pPr>
        <w:pStyle w:val="Lijstalinea"/>
        <w:ind w:left="0"/>
      </w:pPr>
    </w:p>
    <w:p w:rsidR="001A0E7D" w:rsidRPr="0057329B" w:rsidRDefault="0057329B" w:rsidP="000934F8">
      <w:pPr>
        <w:rPr>
          <w:i/>
          <w:sz w:val="18"/>
          <w:szCs w:val="18"/>
        </w:rPr>
      </w:pPr>
      <w:r w:rsidRPr="0057329B">
        <w:rPr>
          <w:i/>
          <w:sz w:val="18"/>
          <w:szCs w:val="18"/>
        </w:rPr>
        <w:t xml:space="preserve">Figuur </w:t>
      </w:r>
      <w:r w:rsidR="00197356">
        <w:rPr>
          <w:i/>
          <w:sz w:val="18"/>
          <w:szCs w:val="18"/>
        </w:rPr>
        <w:t>5</w:t>
      </w:r>
      <w:r w:rsidRPr="0057329B">
        <w:rPr>
          <w:i/>
          <w:sz w:val="18"/>
          <w:szCs w:val="18"/>
        </w:rPr>
        <w:t xml:space="preserve">: </w:t>
      </w:r>
      <w:r w:rsidR="00950F6D">
        <w:rPr>
          <w:i/>
          <w:sz w:val="18"/>
          <w:szCs w:val="18"/>
        </w:rPr>
        <w:t xml:space="preserve">voorbeeld </w:t>
      </w:r>
      <w:r w:rsidRPr="0057329B">
        <w:rPr>
          <w:i/>
          <w:sz w:val="18"/>
          <w:szCs w:val="18"/>
        </w:rPr>
        <w:t xml:space="preserve">interne </w:t>
      </w:r>
      <w:r w:rsidR="00456067">
        <w:rPr>
          <w:i/>
          <w:sz w:val="18"/>
          <w:szCs w:val="18"/>
        </w:rPr>
        <w:t>projectstructuur</w:t>
      </w:r>
    </w:p>
    <w:p w:rsidR="00950F6D" w:rsidRDefault="00950F6D" w:rsidP="000934F8"/>
    <w:p w:rsidR="00950F6D" w:rsidRDefault="00950F6D" w:rsidP="00EC60D4">
      <w:pPr>
        <w:pStyle w:val="Lijstnummering3"/>
      </w:pPr>
      <w:bookmarkStart w:id="14" w:name="_Toc421542584"/>
      <w:r>
        <w:t>Extern</w:t>
      </w:r>
      <w:bookmarkEnd w:id="14"/>
    </w:p>
    <w:p w:rsidR="00270C01" w:rsidRPr="00F96F97" w:rsidRDefault="00270C01" w:rsidP="000934F8">
      <w:pPr>
        <w:pStyle w:val="Lijstalinea"/>
        <w:ind w:left="0"/>
      </w:pPr>
      <w:r w:rsidRPr="002D34A1">
        <w:rPr>
          <w:b/>
        </w:rPr>
        <w:t>Extern</w:t>
      </w:r>
      <w:r w:rsidRPr="000B368E">
        <w:t xml:space="preserve"> wordt de gemeente ondersteund door een breed partnerschap, waaronder </w:t>
      </w:r>
      <w:r w:rsidR="00DC3ABE">
        <w:t>de Vlaamse overheid,</w:t>
      </w:r>
      <w:r w:rsidR="00DC3ABE" w:rsidRPr="00DC3ABE">
        <w:t xml:space="preserve"> </w:t>
      </w:r>
      <w:r w:rsidR="00DC3ABE" w:rsidRPr="000B368E">
        <w:t>VITO,</w:t>
      </w:r>
      <w:r w:rsidR="00DC3ABE">
        <w:t xml:space="preserve"> </w:t>
      </w:r>
      <w:r w:rsidRPr="000B368E">
        <w:t xml:space="preserve">de </w:t>
      </w:r>
      <w:r w:rsidR="000B368E" w:rsidRPr="000B368E">
        <w:t>distributie</w:t>
      </w:r>
      <w:r w:rsidRPr="000B368E">
        <w:t>netbeheerders, externe expert</w:t>
      </w:r>
      <w:r w:rsidR="00DC3ABE">
        <w:t>en</w:t>
      </w:r>
      <w:r w:rsidRPr="000B368E">
        <w:t>,</w:t>
      </w:r>
      <w:r w:rsidR="00950F6D">
        <w:t xml:space="preserve"> lokale verenigingen zoals </w:t>
      </w:r>
      <w:r w:rsidR="00950F6D" w:rsidRPr="00AB4924">
        <w:rPr>
          <w:i/>
          <w:highlight w:val="lightGray"/>
        </w:rPr>
        <w:t>(opsommen)</w:t>
      </w:r>
      <w:r w:rsidRPr="00AB4924">
        <w:rPr>
          <w:highlight w:val="lightGray"/>
        </w:rPr>
        <w:t>….</w:t>
      </w:r>
      <w:r w:rsidRPr="000B368E">
        <w:t xml:space="preserve"> De provincie Vlaams-Brabant en Interleuven bied</w:t>
      </w:r>
      <w:r w:rsidR="00950F6D">
        <w:t>en</w:t>
      </w:r>
      <w:r w:rsidRPr="000B368E">
        <w:t xml:space="preserve"> in </w:t>
      </w:r>
      <w:r w:rsidR="00950F6D" w:rsidRPr="000B368E">
        <w:t>h</w:t>
      </w:r>
      <w:r w:rsidR="00950F6D">
        <w:t>un</w:t>
      </w:r>
      <w:r w:rsidR="00950F6D" w:rsidRPr="000B368E">
        <w:t xml:space="preserve"> </w:t>
      </w:r>
      <w:r w:rsidRPr="000B368E">
        <w:t>rol als coördinator inhoudelijke, technische</w:t>
      </w:r>
      <w:r w:rsidRPr="00270C01">
        <w:t xml:space="preserve"> en administratieve ondersteuning</w:t>
      </w:r>
      <w:r>
        <w:t xml:space="preserve"> aan</w:t>
      </w:r>
      <w:r w:rsidR="000B368E">
        <w:t>.</w:t>
      </w:r>
    </w:p>
    <w:p w:rsidR="00270C01" w:rsidRDefault="00270C01" w:rsidP="000934F8"/>
    <w:p w:rsidR="008F4A5C" w:rsidRDefault="00D72982" w:rsidP="000934F8">
      <w:pPr>
        <w:pStyle w:val="Lijstalinea"/>
        <w:ind w:left="792"/>
      </w:pPr>
      <w:r>
        <w:rPr>
          <w:noProof/>
          <w:lang w:eastAsia="nl-BE"/>
        </w:rPr>
        <w:drawing>
          <wp:inline distT="0" distB="0" distL="0" distR="0">
            <wp:extent cx="5133975" cy="3371850"/>
            <wp:effectExtent l="0" t="0" r="9525" b="0"/>
            <wp:docPr id="1"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33975" cy="3371850"/>
                    </a:xfrm>
                    <a:prstGeom prst="rect">
                      <a:avLst/>
                    </a:prstGeom>
                    <a:noFill/>
                    <a:ln>
                      <a:noFill/>
                    </a:ln>
                  </pic:spPr>
                </pic:pic>
              </a:graphicData>
            </a:graphic>
          </wp:inline>
        </w:drawing>
      </w:r>
    </w:p>
    <w:p w:rsidR="008F4A5C" w:rsidRPr="0057329B" w:rsidRDefault="0057329B" w:rsidP="000934F8">
      <w:pPr>
        <w:rPr>
          <w:i/>
          <w:sz w:val="18"/>
          <w:szCs w:val="18"/>
        </w:rPr>
      </w:pPr>
      <w:r w:rsidRPr="0057329B">
        <w:rPr>
          <w:i/>
          <w:sz w:val="18"/>
          <w:szCs w:val="18"/>
        </w:rPr>
        <w:t xml:space="preserve">Figuur </w:t>
      </w:r>
      <w:r w:rsidR="00197356">
        <w:rPr>
          <w:i/>
          <w:sz w:val="18"/>
          <w:szCs w:val="18"/>
        </w:rPr>
        <w:t>6</w:t>
      </w:r>
      <w:r w:rsidRPr="0057329B">
        <w:rPr>
          <w:i/>
          <w:sz w:val="18"/>
          <w:szCs w:val="18"/>
        </w:rPr>
        <w:t>: externe ondersteuning aan de gemeente</w:t>
      </w:r>
    </w:p>
    <w:p w:rsidR="001A0E7D" w:rsidRDefault="001A0E7D" w:rsidP="000934F8"/>
    <w:p w:rsidR="0057329B" w:rsidRPr="002D34A1" w:rsidRDefault="0074683E" w:rsidP="0074683E">
      <w:pPr>
        <w:pStyle w:val="Lijstalinea"/>
        <w:ind w:left="0"/>
        <w:rPr>
          <w:highlight w:val="lightGray"/>
        </w:rPr>
      </w:pPr>
      <w:r w:rsidRPr="0074683E">
        <w:rPr>
          <w:i/>
          <w:highlight w:val="lightGray"/>
        </w:rPr>
        <w:sym w:font="Wingdings" w:char="F0E0"/>
      </w:r>
      <w:r>
        <w:rPr>
          <w:i/>
          <w:highlight w:val="lightGray"/>
        </w:rPr>
        <w:t xml:space="preserve"> </w:t>
      </w:r>
      <w:r w:rsidR="00950F6D" w:rsidRPr="002D34A1">
        <w:rPr>
          <w:i/>
          <w:highlight w:val="lightGray"/>
        </w:rPr>
        <w:t xml:space="preserve">Stel hier de </w:t>
      </w:r>
      <w:r w:rsidR="00716504">
        <w:rPr>
          <w:i/>
          <w:highlight w:val="lightGray"/>
        </w:rPr>
        <w:t>organisatie</w:t>
      </w:r>
      <w:r w:rsidR="00950F6D" w:rsidRPr="002D34A1">
        <w:rPr>
          <w:i/>
          <w:highlight w:val="lightGray"/>
        </w:rPr>
        <w:t>structuur voor die gebruikt werd voor het participatietraject: klankbordgroep, klimaatraad, externe werkgroepen, ronde tafels, klimaatbrunches</w:t>
      </w:r>
      <w:r w:rsidR="00716504">
        <w:rPr>
          <w:i/>
          <w:highlight w:val="lightGray"/>
        </w:rPr>
        <w:t>, klimaatambassadeurs, huiskamergesprekken</w:t>
      </w:r>
      <w:r w:rsidR="00FC197A">
        <w:rPr>
          <w:i/>
          <w:highlight w:val="lightGray"/>
        </w:rPr>
        <w:t xml:space="preserve"> </w:t>
      </w:r>
      <w:r w:rsidR="00950F6D" w:rsidRPr="002D34A1">
        <w:rPr>
          <w:i/>
          <w:highlight w:val="lightGray"/>
        </w:rPr>
        <w:t>…</w:t>
      </w:r>
    </w:p>
    <w:p w:rsidR="00950F6D" w:rsidRDefault="00716504" w:rsidP="000934F8">
      <w:pPr>
        <w:rPr>
          <w:i/>
        </w:rPr>
      </w:pPr>
      <w:r w:rsidRPr="002D34A1">
        <w:rPr>
          <w:i/>
          <w:highlight w:val="lightGray"/>
        </w:rPr>
        <w:t>Wanneer</w:t>
      </w:r>
      <w:r w:rsidR="00FC197A">
        <w:rPr>
          <w:i/>
          <w:highlight w:val="lightGray"/>
        </w:rPr>
        <w:t xml:space="preserve"> en </w:t>
      </w:r>
      <w:r>
        <w:rPr>
          <w:i/>
          <w:highlight w:val="lightGray"/>
        </w:rPr>
        <w:t>hoe vaak</w:t>
      </w:r>
      <w:r w:rsidRPr="002D34A1">
        <w:rPr>
          <w:i/>
          <w:highlight w:val="lightGray"/>
        </w:rPr>
        <w:t xml:space="preserve"> kwamen deze samen.</w:t>
      </w:r>
    </w:p>
    <w:p w:rsidR="00716504" w:rsidRDefault="00716504" w:rsidP="000934F8"/>
    <w:p w:rsidR="00E60F7C" w:rsidRDefault="00E60F7C" w:rsidP="000934F8"/>
    <w:p w:rsidR="00CE43BF" w:rsidRDefault="00CE43BF" w:rsidP="000934F8">
      <w:pPr>
        <w:pStyle w:val="Lijstnummering2"/>
        <w:sectPr w:rsidR="00CE43BF" w:rsidSect="00F52C86">
          <w:pgSz w:w="11906" w:h="16838"/>
          <w:pgMar w:top="1985" w:right="1418" w:bottom="1985" w:left="1418" w:header="708" w:footer="708" w:gutter="0"/>
          <w:cols w:space="708"/>
          <w:docGrid w:linePitch="360"/>
        </w:sectPr>
      </w:pPr>
    </w:p>
    <w:p w:rsidR="00E60F7C" w:rsidRPr="00F96F97" w:rsidRDefault="00E60F7C" w:rsidP="000934F8">
      <w:pPr>
        <w:pStyle w:val="Lijstnummering2"/>
      </w:pPr>
      <w:bookmarkStart w:id="15" w:name="_Toc421542585"/>
      <w:r w:rsidRPr="00F96F97">
        <w:lastRenderedPageBreak/>
        <w:t>Participatieve aanpak</w:t>
      </w:r>
      <w:bookmarkEnd w:id="15"/>
    </w:p>
    <w:p w:rsidR="00E60F7C" w:rsidRDefault="00E60F7C" w:rsidP="000934F8">
      <w:pPr>
        <w:pStyle w:val="Lijstalinea"/>
        <w:spacing w:before="120"/>
        <w:ind w:left="0"/>
      </w:pPr>
      <w:r>
        <w:t xml:space="preserve">De gemeente heeft een actief participatietraject opgezet met verschillende gemeentelijke stakeholders. </w:t>
      </w:r>
      <w:r w:rsidR="00876E14">
        <w:t xml:space="preserve">Zie </w:t>
      </w:r>
      <w:r>
        <w:t xml:space="preserve">5.1. </w:t>
      </w:r>
      <w:r w:rsidR="00876E14">
        <w:t xml:space="preserve">voor de </w:t>
      </w:r>
      <w:r>
        <w:t>organisatiestructuur</w:t>
      </w:r>
      <w:r w:rsidR="00876E14">
        <w:t>.</w:t>
      </w:r>
    </w:p>
    <w:p w:rsidR="00876E14" w:rsidRDefault="00876E14" w:rsidP="000934F8">
      <w:pPr>
        <w:pStyle w:val="Lijstalinea"/>
        <w:spacing w:before="120"/>
        <w:ind w:left="0"/>
      </w:pPr>
    </w:p>
    <w:p w:rsidR="00E60F7C" w:rsidRDefault="00E60F7C" w:rsidP="000934F8">
      <w:pPr>
        <w:pStyle w:val="Lijstalinea"/>
        <w:ind w:left="0"/>
      </w:pPr>
      <w:r>
        <w:t xml:space="preserve">Doel van dit participatieproces is </w:t>
      </w:r>
      <w:r w:rsidR="00FC197A">
        <w:t xml:space="preserve">om </w:t>
      </w:r>
      <w:r>
        <w:t xml:space="preserve">de gemeentelijke doelgroepen mee te laten nadenken over het gemeentelijk klimaatbeleid, input te krijgen voor het klimaatactieplan en de voorgestelde maatregelen te toetsen op hun haalbaarheid. </w:t>
      </w:r>
      <w:r w:rsidR="006F5F05">
        <w:t>Zo wil d</w:t>
      </w:r>
      <w:r>
        <w:t xml:space="preserve">e gemeente </w:t>
      </w:r>
      <w:r w:rsidR="006F5F05">
        <w:t xml:space="preserve">komen tot </w:t>
      </w:r>
      <w:r>
        <w:t xml:space="preserve">een gedragen klimaatplan en –beleid en een actieve medewerking bij de uitvoering </w:t>
      </w:r>
      <w:r w:rsidR="006F5F05">
        <w:t>ervan</w:t>
      </w:r>
      <w:r w:rsidR="00876E14">
        <w:t>.</w:t>
      </w:r>
    </w:p>
    <w:p w:rsidR="00876E14" w:rsidRDefault="00876E14" w:rsidP="000934F8">
      <w:pPr>
        <w:pStyle w:val="Lijstalinea"/>
        <w:ind w:left="0"/>
      </w:pPr>
    </w:p>
    <w:p w:rsidR="00DE4E51" w:rsidRDefault="00DE4E51" w:rsidP="000934F8">
      <w:pPr>
        <w:pStyle w:val="Lijstalinea"/>
        <w:ind w:left="0"/>
        <w:rPr>
          <w:color w:val="1F497D"/>
        </w:rPr>
      </w:pPr>
      <w:r>
        <w:t xml:space="preserve">De gemeente gebruikte hiervoor de volgende methodieken: </w:t>
      </w:r>
      <w:r w:rsidRPr="00752677">
        <w:rPr>
          <w:i/>
          <w:shd w:val="clear" w:color="auto" w:fill="BFBFBF"/>
        </w:rPr>
        <w:t>vul aan</w:t>
      </w:r>
      <w:r>
        <w:rPr>
          <w:i/>
        </w:rPr>
        <w:t>.</w:t>
      </w:r>
      <w:r w:rsidRPr="007C3B41">
        <w:rPr>
          <w:color w:val="1F497D"/>
        </w:rPr>
        <w:t xml:space="preserve"> </w:t>
      </w:r>
    </w:p>
    <w:p w:rsidR="00DE4E51" w:rsidRPr="009A3651" w:rsidRDefault="00DE4E51" w:rsidP="000934F8">
      <w:pPr>
        <w:pStyle w:val="Lijstalinea"/>
        <w:ind w:left="0"/>
        <w:rPr>
          <w:i/>
        </w:rPr>
      </w:pPr>
      <w:r w:rsidRPr="007C3B41">
        <w:rPr>
          <w:i/>
          <w:color w:val="1F497D"/>
          <w:highlight w:val="lightGray"/>
        </w:rPr>
        <w:t>Vermeld</w:t>
      </w:r>
      <w:r w:rsidRPr="004B5C5D">
        <w:rPr>
          <w:i/>
          <w:color w:val="1F497D"/>
          <w:highlight w:val="lightGray"/>
        </w:rPr>
        <w:t xml:space="preserve"> </w:t>
      </w:r>
      <w:r>
        <w:rPr>
          <w:i/>
          <w:color w:val="1F497D"/>
          <w:highlight w:val="lightGray"/>
        </w:rPr>
        <w:t xml:space="preserve">eventueel </w:t>
      </w:r>
      <w:r w:rsidRPr="004B5C5D">
        <w:rPr>
          <w:i/>
          <w:color w:val="1F497D"/>
          <w:highlight w:val="lightGray"/>
        </w:rPr>
        <w:t xml:space="preserve">ook </w:t>
      </w:r>
      <w:r>
        <w:rPr>
          <w:i/>
          <w:highlight w:val="lightGray"/>
        </w:rPr>
        <w:t xml:space="preserve">datum </w:t>
      </w:r>
      <w:r w:rsidRPr="007C3B41">
        <w:rPr>
          <w:i/>
          <w:highlight w:val="lightGray"/>
        </w:rPr>
        <w:t>en aantal deelnemers</w:t>
      </w:r>
      <w:r w:rsidRPr="004B5C5D">
        <w:rPr>
          <w:i/>
          <w:highlight w:val="lightGray"/>
        </w:rPr>
        <w:t xml:space="preserve"> van de verschillende bijeenkomsten.</w:t>
      </w:r>
    </w:p>
    <w:p w:rsidR="00DE4E51" w:rsidRDefault="00DE4E51" w:rsidP="000934F8">
      <w:pPr>
        <w:pStyle w:val="Lijstalinea"/>
        <w:ind w:left="0"/>
      </w:pPr>
    </w:p>
    <w:p w:rsidR="00E60F7C" w:rsidRDefault="00E60F7C" w:rsidP="000934F8">
      <w:pPr>
        <w:pStyle w:val="Lijstalinea"/>
        <w:ind w:left="0"/>
      </w:pPr>
      <w:r>
        <w:t>De belangrijkste conclusies uit dit participatietraject zijn:</w:t>
      </w:r>
    </w:p>
    <w:p w:rsidR="00E60F7C" w:rsidRPr="008D3D6A" w:rsidRDefault="00E60F7C" w:rsidP="00CE43BF">
      <w:pPr>
        <w:pStyle w:val="Lijstalinea"/>
        <w:numPr>
          <w:ilvl w:val="0"/>
          <w:numId w:val="58"/>
        </w:numPr>
        <w:rPr>
          <w:highlight w:val="lightGray"/>
        </w:rPr>
      </w:pPr>
      <w:r w:rsidRPr="008D3D6A">
        <w:rPr>
          <w:highlight w:val="lightGray"/>
        </w:rPr>
        <w:t>…</w:t>
      </w:r>
    </w:p>
    <w:p w:rsidR="00E60F7C" w:rsidRPr="008D3D6A" w:rsidRDefault="00E60F7C" w:rsidP="00CE43BF">
      <w:pPr>
        <w:pStyle w:val="Lijstalinea"/>
        <w:numPr>
          <w:ilvl w:val="0"/>
          <w:numId w:val="58"/>
        </w:numPr>
        <w:rPr>
          <w:highlight w:val="lightGray"/>
        </w:rPr>
      </w:pPr>
      <w:r w:rsidRPr="008D3D6A">
        <w:rPr>
          <w:highlight w:val="lightGray"/>
        </w:rPr>
        <w:t>…</w:t>
      </w:r>
    </w:p>
    <w:p w:rsidR="00E60F7C" w:rsidRPr="008D3D6A" w:rsidRDefault="00E60F7C" w:rsidP="00CE43BF">
      <w:pPr>
        <w:pStyle w:val="Lijstalinea"/>
        <w:numPr>
          <w:ilvl w:val="0"/>
          <w:numId w:val="58"/>
        </w:numPr>
        <w:rPr>
          <w:highlight w:val="lightGray"/>
        </w:rPr>
      </w:pPr>
      <w:r w:rsidRPr="008D3D6A">
        <w:rPr>
          <w:highlight w:val="lightGray"/>
        </w:rPr>
        <w:t>…</w:t>
      </w:r>
    </w:p>
    <w:p w:rsidR="00E60F7C" w:rsidRDefault="00E60F7C" w:rsidP="000934F8"/>
    <w:p w:rsidR="00E60F7C" w:rsidRPr="00E60F7C" w:rsidRDefault="00E60F7C" w:rsidP="000934F8"/>
    <w:p w:rsidR="005C6FAB" w:rsidRPr="00F96F97" w:rsidRDefault="00B50A5C" w:rsidP="000934F8">
      <w:pPr>
        <w:pStyle w:val="Lijstnummering2"/>
      </w:pPr>
      <w:bookmarkStart w:id="16" w:name="_Toc421542586"/>
      <w:r w:rsidRPr="00F96F97">
        <w:t>Financi</w:t>
      </w:r>
      <w:r w:rsidR="005C6FAB" w:rsidRPr="00F96F97">
        <w:t>e</w:t>
      </w:r>
      <w:r w:rsidRPr="00F96F97">
        <w:t>el</w:t>
      </w:r>
      <w:bookmarkEnd w:id="16"/>
    </w:p>
    <w:p w:rsidR="00F25448" w:rsidRPr="00F96F97" w:rsidRDefault="006F5F05" w:rsidP="000934F8">
      <w:pPr>
        <w:pStyle w:val="Lijstalinea"/>
        <w:spacing w:before="120"/>
        <w:ind w:left="0"/>
      </w:pPr>
      <w:r>
        <w:t>De</w:t>
      </w:r>
      <w:r w:rsidR="00F25448" w:rsidRPr="00F96F97">
        <w:t xml:space="preserve"> </w:t>
      </w:r>
      <w:r w:rsidR="00614C9B">
        <w:t>k</w:t>
      </w:r>
      <w:r w:rsidR="00F25448" w:rsidRPr="00F96F97">
        <w:t xml:space="preserve">omende jaren </w:t>
      </w:r>
      <w:r>
        <w:t xml:space="preserve">zijn er </w:t>
      </w:r>
      <w:r w:rsidR="00F25448" w:rsidRPr="00F96F97">
        <w:t xml:space="preserve">extra </w:t>
      </w:r>
      <w:r w:rsidR="00876E14">
        <w:t xml:space="preserve">financiële </w:t>
      </w:r>
      <w:r w:rsidR="00F25448" w:rsidRPr="00F96F97">
        <w:t>inspanningen nodig om de ambities</w:t>
      </w:r>
      <w:r w:rsidR="00C552AC">
        <w:t xml:space="preserve"> en </w:t>
      </w:r>
      <w:r w:rsidR="00F25448" w:rsidRPr="00F96F97">
        <w:t>doelstellingen te verwezenlijken.</w:t>
      </w:r>
    </w:p>
    <w:p w:rsidR="00F25448" w:rsidRPr="00F96F97" w:rsidRDefault="00F25448" w:rsidP="000934F8">
      <w:pPr>
        <w:pStyle w:val="Lijstalinea"/>
        <w:ind w:left="0"/>
      </w:pPr>
    </w:p>
    <w:p w:rsidR="00F25448" w:rsidRPr="00F96F97" w:rsidRDefault="00F25448" w:rsidP="000934F8">
      <w:pPr>
        <w:pStyle w:val="Lijstalinea"/>
        <w:ind w:left="0"/>
      </w:pPr>
      <w:r w:rsidRPr="00F96F97">
        <w:t>Het budget om dit klimaatactieplan te realiseren bestaat uit:</w:t>
      </w:r>
    </w:p>
    <w:p w:rsidR="000B368E" w:rsidRDefault="00FC197A" w:rsidP="00CE43BF">
      <w:pPr>
        <w:pStyle w:val="Lijstalinea"/>
        <w:numPr>
          <w:ilvl w:val="0"/>
          <w:numId w:val="57"/>
        </w:numPr>
      </w:pPr>
      <w:r>
        <w:t>G</w:t>
      </w:r>
      <w:r w:rsidR="000B368E">
        <w:t>emeente</w:t>
      </w:r>
      <w:r w:rsidR="00876E14">
        <w:t>personeel</w:t>
      </w:r>
      <w:r w:rsidR="000B368E">
        <w:t xml:space="preserve"> voor </w:t>
      </w:r>
      <w:r w:rsidR="00876E14">
        <w:t xml:space="preserve">de </w:t>
      </w:r>
      <w:r w:rsidR="000B368E">
        <w:t>coörd</w:t>
      </w:r>
      <w:r w:rsidR="00876E14">
        <w:t>inatie van gemeentelijke acties</w:t>
      </w:r>
      <w:r>
        <w:t>.</w:t>
      </w:r>
    </w:p>
    <w:p w:rsidR="009166A4" w:rsidRDefault="00FC197A" w:rsidP="00CE43BF">
      <w:pPr>
        <w:pStyle w:val="Lijstalinea"/>
        <w:numPr>
          <w:ilvl w:val="0"/>
          <w:numId w:val="57"/>
        </w:numPr>
      </w:pPr>
      <w:r>
        <w:t>P</w:t>
      </w:r>
      <w:r w:rsidR="009166A4">
        <w:t>ersoneel</w:t>
      </w:r>
      <w:r w:rsidR="00876E14">
        <w:t xml:space="preserve"> van de ondersteunende partners</w:t>
      </w:r>
      <w:r>
        <w:t>.</w:t>
      </w:r>
    </w:p>
    <w:p w:rsidR="009166A4" w:rsidRDefault="00FC197A" w:rsidP="00CE43BF">
      <w:pPr>
        <w:pStyle w:val="Lijstalinea"/>
        <w:numPr>
          <w:ilvl w:val="0"/>
          <w:numId w:val="57"/>
        </w:numPr>
      </w:pPr>
      <w:r>
        <w:t>G</w:t>
      </w:r>
      <w:r w:rsidR="00716504">
        <w:t>emeenten kunnen een beroep doen op Interleuven voor actieve ondersteuning bij het gemeentelijk klimaatbeleid.</w:t>
      </w:r>
      <w:r>
        <w:t>.</w:t>
      </w:r>
    </w:p>
    <w:p w:rsidR="000B368E" w:rsidRDefault="00FC197A" w:rsidP="00CE43BF">
      <w:pPr>
        <w:pStyle w:val="Lijstalinea"/>
        <w:numPr>
          <w:ilvl w:val="0"/>
          <w:numId w:val="57"/>
        </w:numPr>
      </w:pPr>
      <w:r>
        <w:t>G</w:t>
      </w:r>
      <w:r w:rsidR="000B368E">
        <w:t xml:space="preserve">emeentelijke investeringen in </w:t>
      </w:r>
      <w:r>
        <w:t xml:space="preserve">het </w:t>
      </w:r>
      <w:r w:rsidR="000B368E">
        <w:t xml:space="preserve">eigen patrimonium en </w:t>
      </w:r>
      <w:r>
        <w:t xml:space="preserve">het </w:t>
      </w:r>
      <w:r w:rsidR="001F4186">
        <w:t>wagenpark</w:t>
      </w:r>
      <w:r w:rsidR="000B368E">
        <w:t xml:space="preserve"> om de voorbeeldfunctie uit te oefenen. Daarnaast </w:t>
      </w:r>
      <w:r w:rsidR="001F4186">
        <w:t>investeert d</w:t>
      </w:r>
      <w:r w:rsidR="000B368E">
        <w:t xml:space="preserve">e gemeente ook </w:t>
      </w:r>
      <w:r w:rsidR="001F4186">
        <w:t>in andere acties. Tabel</w:t>
      </w:r>
      <w:r w:rsidR="000B368E">
        <w:t xml:space="preserve"> 1 </w:t>
      </w:r>
      <w:r w:rsidR="001F4186">
        <w:t>geeft</w:t>
      </w:r>
      <w:r w:rsidR="000B368E">
        <w:t xml:space="preserve"> een overzicht </w:t>
      </w:r>
      <w:r w:rsidR="001F4186">
        <w:t>van de budgetten</w:t>
      </w:r>
      <w:r w:rsidR="000B368E" w:rsidRPr="000B368E">
        <w:t xml:space="preserve"> die de gemeente op dit moment in haar meerj</w:t>
      </w:r>
      <w:r w:rsidR="00876E14">
        <w:t>arenbegroting hiervoor voorziet</w:t>
      </w:r>
      <w:r>
        <w:t>.</w:t>
      </w:r>
    </w:p>
    <w:p w:rsidR="000B368E" w:rsidRDefault="00FC197A" w:rsidP="00CE43BF">
      <w:pPr>
        <w:pStyle w:val="Lijstalinea"/>
        <w:numPr>
          <w:ilvl w:val="0"/>
          <w:numId w:val="57"/>
        </w:numPr>
      </w:pPr>
      <w:r>
        <w:t>Q</w:t>
      </w:r>
      <w:r w:rsidR="000B368E" w:rsidRPr="000B368E">
        <w:t>uickwins die de gemeente realiseert, worden opnieuw ingezet voor energie- en</w:t>
      </w:r>
      <w:r w:rsidR="00821802">
        <w:t xml:space="preserve"> </w:t>
      </w:r>
      <w:r w:rsidR="00876E14">
        <w:t>klimaatbeleid</w:t>
      </w:r>
      <w:r>
        <w:t>.</w:t>
      </w:r>
    </w:p>
    <w:p w:rsidR="00821802" w:rsidRDefault="00FC197A" w:rsidP="00CE43BF">
      <w:pPr>
        <w:pStyle w:val="Lijstalinea"/>
        <w:numPr>
          <w:ilvl w:val="0"/>
          <w:numId w:val="57"/>
        </w:numPr>
      </w:pPr>
      <w:r>
        <w:t>B</w:t>
      </w:r>
      <w:r w:rsidR="00F25448" w:rsidRPr="00F96F97">
        <w:t xml:space="preserve">estaand budget dat </w:t>
      </w:r>
      <w:r w:rsidR="00CC7F3D">
        <w:t>al</w:t>
      </w:r>
      <w:r w:rsidR="00CC7F3D" w:rsidRPr="00F96F97">
        <w:t xml:space="preserve"> </w:t>
      </w:r>
      <w:r w:rsidR="00F25448" w:rsidRPr="00F96F97">
        <w:t>wordt ingezet v</w:t>
      </w:r>
      <w:r w:rsidR="00876E14">
        <w:t>oor klimaatbeleid</w:t>
      </w:r>
      <w:r>
        <w:t>.</w:t>
      </w:r>
    </w:p>
    <w:p w:rsidR="00665666" w:rsidRPr="00F96F97" w:rsidRDefault="00FC197A" w:rsidP="00CE43BF">
      <w:pPr>
        <w:pStyle w:val="Lijstalinea"/>
        <w:numPr>
          <w:ilvl w:val="0"/>
          <w:numId w:val="57"/>
        </w:numPr>
      </w:pPr>
      <w:r>
        <w:t>E</w:t>
      </w:r>
      <w:r w:rsidR="00821802">
        <w:t xml:space="preserve">xterne subsidiemogelijkheden of financiële structuren, </w:t>
      </w:r>
      <w:r w:rsidR="00F25448" w:rsidRPr="00F96F97">
        <w:t>b</w:t>
      </w:r>
      <w:r w:rsidR="001F4186">
        <w:t>ijvoorbeeld</w:t>
      </w:r>
      <w:r w:rsidR="00665666" w:rsidRPr="00F96F97">
        <w:t>:</w:t>
      </w:r>
    </w:p>
    <w:p w:rsidR="00665666" w:rsidRPr="00F96F97" w:rsidRDefault="00F25448" w:rsidP="00CE43BF">
      <w:pPr>
        <w:pStyle w:val="Lijstalinea"/>
        <w:numPr>
          <w:ilvl w:val="1"/>
          <w:numId w:val="57"/>
        </w:numPr>
      </w:pPr>
      <w:r w:rsidRPr="00F96F97">
        <w:t xml:space="preserve">Europese </w:t>
      </w:r>
      <w:r w:rsidR="00876E14">
        <w:t>subsidieprogramma</w:t>
      </w:r>
    </w:p>
    <w:p w:rsidR="00665666" w:rsidRPr="00F96F97" w:rsidRDefault="00B559FD" w:rsidP="00CE43BF">
      <w:pPr>
        <w:pStyle w:val="Lijstalinea"/>
        <w:numPr>
          <w:ilvl w:val="1"/>
          <w:numId w:val="57"/>
        </w:numPr>
      </w:pPr>
      <w:r>
        <w:t>F</w:t>
      </w:r>
      <w:r w:rsidR="00876E14">
        <w:t>ederale</w:t>
      </w:r>
      <w:r>
        <w:t xml:space="preserve"> </w:t>
      </w:r>
      <w:r w:rsidR="00876E14">
        <w:t xml:space="preserve"> subsidies</w:t>
      </w:r>
    </w:p>
    <w:p w:rsidR="00F25448" w:rsidRPr="00F96F97" w:rsidRDefault="00665666" w:rsidP="00CE43BF">
      <w:pPr>
        <w:pStyle w:val="Lijstalinea"/>
        <w:numPr>
          <w:ilvl w:val="1"/>
          <w:numId w:val="57"/>
        </w:numPr>
      </w:pPr>
      <w:r w:rsidRPr="00F96F97">
        <w:t>Vlaamse subsidiepro</w:t>
      </w:r>
      <w:r w:rsidR="00876E14">
        <w:t xml:space="preserve">gramma’s (o.a. Plattelandsfonds </w:t>
      </w:r>
      <w:r w:rsidRPr="00F96F97">
        <w:t>…)</w:t>
      </w:r>
    </w:p>
    <w:p w:rsidR="00665666" w:rsidRDefault="00665666" w:rsidP="00CE43BF">
      <w:pPr>
        <w:pStyle w:val="Lijstalinea"/>
        <w:numPr>
          <w:ilvl w:val="1"/>
          <w:numId w:val="57"/>
        </w:numPr>
      </w:pPr>
      <w:r w:rsidRPr="00F96F97">
        <w:t xml:space="preserve">Energy </w:t>
      </w:r>
      <w:r w:rsidR="00456067">
        <w:t>Performance Contracting</w:t>
      </w:r>
      <w:r w:rsidRPr="00F96F97">
        <w:t xml:space="preserve"> (E</w:t>
      </w:r>
      <w:r w:rsidR="00456067">
        <w:t>PC</w:t>
      </w:r>
      <w:r w:rsidRPr="00F96F97">
        <w:t>)</w:t>
      </w:r>
    </w:p>
    <w:p w:rsidR="009166A4" w:rsidRPr="00F96F97" w:rsidRDefault="00B559FD" w:rsidP="00CE43BF">
      <w:pPr>
        <w:pStyle w:val="Lijstalinea"/>
        <w:numPr>
          <w:ilvl w:val="1"/>
          <w:numId w:val="57"/>
        </w:numPr>
      </w:pPr>
      <w:r>
        <w:t>C</w:t>
      </w:r>
      <w:r w:rsidR="00876E14">
        <w:t>rowdfunding</w:t>
      </w:r>
      <w:r>
        <w:t xml:space="preserve"> </w:t>
      </w:r>
    </w:p>
    <w:p w:rsidR="009B2E1E" w:rsidRDefault="009B2E1E" w:rsidP="00CE43BF">
      <w:pPr>
        <w:pStyle w:val="Lijstalinea"/>
        <w:numPr>
          <w:ilvl w:val="1"/>
          <w:numId w:val="57"/>
        </w:numPr>
      </w:pPr>
      <w:r w:rsidRPr="00F96F97">
        <w:t>…</w:t>
      </w:r>
    </w:p>
    <w:p w:rsidR="00F52C86" w:rsidRDefault="00F52C86" w:rsidP="000934F8">
      <w:pPr>
        <w:sectPr w:rsidR="00F52C86" w:rsidSect="00F52C86">
          <w:pgSz w:w="11906" w:h="16838"/>
          <w:pgMar w:top="1985" w:right="1418" w:bottom="1985" w:left="1418" w:header="708" w:footer="708" w:gutter="0"/>
          <w:cols w:space="708"/>
          <w:docGrid w:linePitch="360"/>
        </w:sectPr>
      </w:pPr>
    </w:p>
    <w:p w:rsidR="009166A4" w:rsidRDefault="009166A4" w:rsidP="000934F8"/>
    <w:tbl>
      <w:tblPr>
        <w:tblW w:w="0" w:type="auto"/>
        <w:tblBorders>
          <w:top w:val="single" w:sz="8" w:space="0" w:color="4A9C98"/>
          <w:left w:val="single" w:sz="8" w:space="0" w:color="4A9C98"/>
          <w:bottom w:val="single" w:sz="8" w:space="0" w:color="4A9C98"/>
          <w:right w:val="single" w:sz="8" w:space="0" w:color="4A9C98"/>
          <w:insideH w:val="single" w:sz="8" w:space="0" w:color="4A9C98"/>
          <w:insideV w:val="single" w:sz="8" w:space="0" w:color="4A9C98"/>
        </w:tblBorders>
        <w:tblLook w:val="04A0" w:firstRow="1" w:lastRow="0" w:firstColumn="1" w:lastColumn="0" w:noHBand="0" w:noVBand="1"/>
      </w:tblPr>
      <w:tblGrid>
        <w:gridCol w:w="1599"/>
        <w:gridCol w:w="1535"/>
        <w:gridCol w:w="1535"/>
        <w:gridCol w:w="1535"/>
        <w:gridCol w:w="1535"/>
        <w:gridCol w:w="1535"/>
      </w:tblGrid>
      <w:tr w:rsidR="00F52C86" w:rsidRPr="00BA4AB1" w:rsidTr="00F52C86">
        <w:trPr>
          <w:cantSplit/>
        </w:trPr>
        <w:tc>
          <w:tcPr>
            <w:tcW w:w="1599" w:type="dxa"/>
            <w:shd w:val="clear" w:color="auto" w:fill="4A9C98"/>
          </w:tcPr>
          <w:p w:rsidR="00637107" w:rsidRPr="00BA4AB1" w:rsidRDefault="00637107" w:rsidP="000934F8">
            <w:pPr>
              <w:rPr>
                <w:rFonts w:eastAsia="MS Gothic"/>
                <w:b/>
                <w:bCs/>
                <w:color w:val="FFFFFF"/>
              </w:rPr>
            </w:pPr>
          </w:p>
        </w:tc>
        <w:tc>
          <w:tcPr>
            <w:tcW w:w="1535" w:type="dxa"/>
            <w:shd w:val="clear" w:color="auto" w:fill="4A9C98"/>
          </w:tcPr>
          <w:p w:rsidR="00637107" w:rsidRPr="00BA4AB1" w:rsidRDefault="00637107" w:rsidP="000934F8">
            <w:pPr>
              <w:rPr>
                <w:rFonts w:eastAsia="MS Gothic"/>
                <w:b/>
                <w:bCs/>
                <w:color w:val="FFFFFF"/>
              </w:rPr>
            </w:pPr>
            <w:r w:rsidRPr="00BA4AB1">
              <w:rPr>
                <w:rFonts w:eastAsia="MS Gothic"/>
                <w:b/>
                <w:bCs/>
                <w:color w:val="FFFFFF"/>
              </w:rPr>
              <w:t>2014</w:t>
            </w:r>
          </w:p>
        </w:tc>
        <w:tc>
          <w:tcPr>
            <w:tcW w:w="1535" w:type="dxa"/>
            <w:shd w:val="clear" w:color="auto" w:fill="4A9C98"/>
          </w:tcPr>
          <w:p w:rsidR="00637107" w:rsidRPr="00BA4AB1" w:rsidRDefault="00637107" w:rsidP="000934F8">
            <w:pPr>
              <w:rPr>
                <w:rFonts w:eastAsia="MS Gothic"/>
                <w:b/>
                <w:bCs/>
                <w:color w:val="FFFFFF"/>
              </w:rPr>
            </w:pPr>
            <w:r w:rsidRPr="00BA4AB1">
              <w:rPr>
                <w:rFonts w:eastAsia="MS Gothic"/>
                <w:b/>
                <w:bCs/>
                <w:color w:val="FFFFFF"/>
              </w:rPr>
              <w:t>2015</w:t>
            </w:r>
          </w:p>
        </w:tc>
        <w:tc>
          <w:tcPr>
            <w:tcW w:w="1535" w:type="dxa"/>
            <w:shd w:val="clear" w:color="auto" w:fill="4A9C98"/>
          </w:tcPr>
          <w:p w:rsidR="00637107" w:rsidRPr="00BA4AB1" w:rsidRDefault="00637107" w:rsidP="000934F8">
            <w:pPr>
              <w:rPr>
                <w:rFonts w:eastAsia="MS Gothic"/>
                <w:b/>
                <w:bCs/>
                <w:color w:val="FFFFFF"/>
              </w:rPr>
            </w:pPr>
            <w:r w:rsidRPr="00BA4AB1">
              <w:rPr>
                <w:rFonts w:eastAsia="MS Gothic"/>
                <w:b/>
                <w:bCs/>
                <w:color w:val="FFFFFF"/>
              </w:rPr>
              <w:t>2016</w:t>
            </w:r>
          </w:p>
        </w:tc>
        <w:tc>
          <w:tcPr>
            <w:tcW w:w="1535" w:type="dxa"/>
            <w:shd w:val="clear" w:color="auto" w:fill="4A9C98"/>
          </w:tcPr>
          <w:p w:rsidR="00637107" w:rsidRPr="00BA4AB1" w:rsidRDefault="00637107" w:rsidP="000934F8">
            <w:pPr>
              <w:rPr>
                <w:rFonts w:eastAsia="MS Gothic"/>
                <w:b/>
                <w:bCs/>
                <w:color w:val="FFFFFF"/>
              </w:rPr>
            </w:pPr>
            <w:r w:rsidRPr="00BA4AB1">
              <w:rPr>
                <w:rFonts w:eastAsia="MS Gothic"/>
                <w:b/>
                <w:bCs/>
                <w:color w:val="FFFFFF"/>
              </w:rPr>
              <w:t>2018</w:t>
            </w:r>
          </w:p>
        </w:tc>
        <w:tc>
          <w:tcPr>
            <w:tcW w:w="1535" w:type="dxa"/>
            <w:shd w:val="clear" w:color="auto" w:fill="4A9C98"/>
          </w:tcPr>
          <w:p w:rsidR="00637107" w:rsidRPr="00BA4AB1" w:rsidRDefault="00637107" w:rsidP="000934F8">
            <w:pPr>
              <w:rPr>
                <w:rFonts w:eastAsia="MS Gothic"/>
                <w:b/>
                <w:bCs/>
                <w:color w:val="FFFFFF"/>
              </w:rPr>
            </w:pPr>
            <w:r w:rsidRPr="00BA4AB1">
              <w:rPr>
                <w:rFonts w:eastAsia="MS Gothic"/>
                <w:b/>
                <w:bCs/>
                <w:color w:val="FFFFFF"/>
              </w:rPr>
              <w:t>2019</w:t>
            </w:r>
          </w:p>
        </w:tc>
      </w:tr>
      <w:tr w:rsidR="009F470C" w:rsidRPr="00EE59EC" w:rsidTr="00F52C86">
        <w:trPr>
          <w:cantSplit/>
        </w:trPr>
        <w:tc>
          <w:tcPr>
            <w:tcW w:w="1599" w:type="dxa"/>
            <w:shd w:val="clear" w:color="auto" w:fill="auto"/>
          </w:tcPr>
          <w:p w:rsidR="00637107" w:rsidRPr="00EE59EC" w:rsidRDefault="00637107" w:rsidP="000934F8">
            <w:pPr>
              <w:rPr>
                <w:rFonts w:eastAsia="MS Gothic"/>
                <w:b/>
                <w:bCs/>
                <w:i/>
                <w:highlight w:val="lightGray"/>
              </w:rPr>
            </w:pPr>
            <w:r w:rsidRPr="00EE59EC">
              <w:rPr>
                <w:rFonts w:eastAsia="MS Gothic"/>
                <w:bCs/>
                <w:i/>
                <w:highlight w:val="lightGray"/>
              </w:rPr>
              <w:t>Beleidsdomein of –actie 1</w:t>
            </w:r>
          </w:p>
        </w:tc>
        <w:tc>
          <w:tcPr>
            <w:tcW w:w="1535" w:type="dxa"/>
            <w:shd w:val="clear" w:color="auto" w:fill="auto"/>
          </w:tcPr>
          <w:p w:rsidR="00637107" w:rsidRPr="00EE59EC" w:rsidRDefault="00637107" w:rsidP="000934F8">
            <w:r w:rsidRPr="00EE59EC">
              <w:t>€ …</w:t>
            </w:r>
          </w:p>
        </w:tc>
        <w:tc>
          <w:tcPr>
            <w:tcW w:w="1535" w:type="dxa"/>
            <w:shd w:val="clear" w:color="auto" w:fill="auto"/>
          </w:tcPr>
          <w:p w:rsidR="00637107" w:rsidRPr="00EE59EC" w:rsidRDefault="00637107" w:rsidP="000934F8">
            <w:r w:rsidRPr="00EE59EC">
              <w:t>€ …</w:t>
            </w:r>
          </w:p>
        </w:tc>
        <w:tc>
          <w:tcPr>
            <w:tcW w:w="1535" w:type="dxa"/>
            <w:shd w:val="clear" w:color="auto" w:fill="auto"/>
          </w:tcPr>
          <w:p w:rsidR="00637107" w:rsidRPr="00EE59EC" w:rsidRDefault="00637107" w:rsidP="000934F8">
            <w:r w:rsidRPr="00EE59EC">
              <w:t>€ …</w:t>
            </w:r>
          </w:p>
        </w:tc>
        <w:tc>
          <w:tcPr>
            <w:tcW w:w="1535" w:type="dxa"/>
            <w:shd w:val="clear" w:color="auto" w:fill="auto"/>
          </w:tcPr>
          <w:p w:rsidR="00637107" w:rsidRPr="00EE59EC" w:rsidRDefault="00637107" w:rsidP="000934F8">
            <w:r w:rsidRPr="00EE59EC">
              <w:t>€ …</w:t>
            </w:r>
          </w:p>
        </w:tc>
        <w:tc>
          <w:tcPr>
            <w:tcW w:w="1535" w:type="dxa"/>
            <w:shd w:val="clear" w:color="auto" w:fill="auto"/>
          </w:tcPr>
          <w:p w:rsidR="00637107" w:rsidRPr="00EE59EC" w:rsidRDefault="00637107" w:rsidP="000934F8">
            <w:r w:rsidRPr="00EE59EC">
              <w:t>€ …</w:t>
            </w:r>
          </w:p>
        </w:tc>
      </w:tr>
      <w:tr w:rsidR="009F470C" w:rsidRPr="00EE59EC" w:rsidTr="00F52C86">
        <w:trPr>
          <w:cantSplit/>
        </w:trPr>
        <w:tc>
          <w:tcPr>
            <w:tcW w:w="1599" w:type="dxa"/>
            <w:shd w:val="clear" w:color="auto" w:fill="auto"/>
          </w:tcPr>
          <w:p w:rsidR="00637107" w:rsidRPr="00EE59EC" w:rsidRDefault="00637107" w:rsidP="000934F8">
            <w:pPr>
              <w:rPr>
                <w:rFonts w:eastAsia="MS Gothic"/>
                <w:b/>
                <w:bCs/>
                <w:highlight w:val="lightGray"/>
              </w:rPr>
            </w:pPr>
            <w:r w:rsidRPr="00EE59EC">
              <w:rPr>
                <w:rFonts w:eastAsia="MS Gothic"/>
                <w:bCs/>
                <w:i/>
                <w:highlight w:val="lightGray"/>
              </w:rPr>
              <w:t>Beleidsdomein of –actie 2</w:t>
            </w:r>
          </w:p>
        </w:tc>
        <w:tc>
          <w:tcPr>
            <w:tcW w:w="1535" w:type="dxa"/>
            <w:shd w:val="clear" w:color="auto" w:fill="auto"/>
          </w:tcPr>
          <w:p w:rsidR="00637107" w:rsidRPr="00EE59EC" w:rsidRDefault="00637107" w:rsidP="000934F8">
            <w:r w:rsidRPr="00EE59EC">
              <w:t>€ …</w:t>
            </w:r>
          </w:p>
        </w:tc>
        <w:tc>
          <w:tcPr>
            <w:tcW w:w="1535" w:type="dxa"/>
            <w:shd w:val="clear" w:color="auto" w:fill="auto"/>
          </w:tcPr>
          <w:p w:rsidR="00637107" w:rsidRPr="00EE59EC" w:rsidRDefault="00637107" w:rsidP="000934F8">
            <w:r w:rsidRPr="00EE59EC">
              <w:t>€ …</w:t>
            </w:r>
          </w:p>
        </w:tc>
        <w:tc>
          <w:tcPr>
            <w:tcW w:w="1535" w:type="dxa"/>
            <w:shd w:val="clear" w:color="auto" w:fill="auto"/>
          </w:tcPr>
          <w:p w:rsidR="00637107" w:rsidRPr="00EE59EC" w:rsidRDefault="00637107" w:rsidP="000934F8">
            <w:r w:rsidRPr="00EE59EC">
              <w:t>€ …</w:t>
            </w:r>
          </w:p>
        </w:tc>
        <w:tc>
          <w:tcPr>
            <w:tcW w:w="1535" w:type="dxa"/>
            <w:shd w:val="clear" w:color="auto" w:fill="auto"/>
          </w:tcPr>
          <w:p w:rsidR="00637107" w:rsidRPr="00EE59EC" w:rsidRDefault="00637107" w:rsidP="000934F8">
            <w:r w:rsidRPr="00EE59EC">
              <w:t>€ …</w:t>
            </w:r>
          </w:p>
        </w:tc>
        <w:tc>
          <w:tcPr>
            <w:tcW w:w="1535" w:type="dxa"/>
            <w:shd w:val="clear" w:color="auto" w:fill="auto"/>
          </w:tcPr>
          <w:p w:rsidR="00637107" w:rsidRPr="00EE59EC" w:rsidRDefault="00637107" w:rsidP="000934F8">
            <w:r w:rsidRPr="00EE59EC">
              <w:t>€ …</w:t>
            </w:r>
          </w:p>
        </w:tc>
      </w:tr>
      <w:tr w:rsidR="009F470C" w:rsidRPr="00EE59EC" w:rsidTr="00F52C86">
        <w:trPr>
          <w:cantSplit/>
        </w:trPr>
        <w:tc>
          <w:tcPr>
            <w:tcW w:w="1599" w:type="dxa"/>
            <w:shd w:val="clear" w:color="auto" w:fill="auto"/>
          </w:tcPr>
          <w:p w:rsidR="00637107" w:rsidRPr="00EE59EC" w:rsidRDefault="00637107" w:rsidP="000934F8">
            <w:pPr>
              <w:rPr>
                <w:rFonts w:eastAsia="MS Gothic"/>
                <w:b/>
                <w:bCs/>
                <w:highlight w:val="lightGray"/>
              </w:rPr>
            </w:pPr>
            <w:r w:rsidRPr="00EE59EC">
              <w:rPr>
                <w:rFonts w:eastAsia="MS Gothic"/>
                <w:bCs/>
                <w:i/>
                <w:highlight w:val="lightGray"/>
              </w:rPr>
              <w:t>Beleidsdomein of –actie 3</w:t>
            </w:r>
          </w:p>
        </w:tc>
        <w:tc>
          <w:tcPr>
            <w:tcW w:w="1535" w:type="dxa"/>
            <w:shd w:val="clear" w:color="auto" w:fill="auto"/>
          </w:tcPr>
          <w:p w:rsidR="00637107" w:rsidRPr="00EE59EC" w:rsidRDefault="00637107" w:rsidP="000934F8">
            <w:r w:rsidRPr="00EE59EC">
              <w:t>€ …</w:t>
            </w:r>
          </w:p>
        </w:tc>
        <w:tc>
          <w:tcPr>
            <w:tcW w:w="1535" w:type="dxa"/>
            <w:shd w:val="clear" w:color="auto" w:fill="auto"/>
          </w:tcPr>
          <w:p w:rsidR="00637107" w:rsidRPr="00EE59EC" w:rsidRDefault="00637107" w:rsidP="000934F8">
            <w:r w:rsidRPr="00EE59EC">
              <w:t>€ …</w:t>
            </w:r>
          </w:p>
        </w:tc>
        <w:tc>
          <w:tcPr>
            <w:tcW w:w="1535" w:type="dxa"/>
            <w:shd w:val="clear" w:color="auto" w:fill="auto"/>
          </w:tcPr>
          <w:p w:rsidR="00637107" w:rsidRPr="00EE59EC" w:rsidRDefault="00637107" w:rsidP="000934F8">
            <w:r w:rsidRPr="00EE59EC">
              <w:t>€ …</w:t>
            </w:r>
          </w:p>
        </w:tc>
        <w:tc>
          <w:tcPr>
            <w:tcW w:w="1535" w:type="dxa"/>
            <w:shd w:val="clear" w:color="auto" w:fill="auto"/>
          </w:tcPr>
          <w:p w:rsidR="00637107" w:rsidRPr="00EE59EC" w:rsidRDefault="00637107" w:rsidP="000934F8">
            <w:r w:rsidRPr="00EE59EC">
              <w:t>€ …</w:t>
            </w:r>
          </w:p>
        </w:tc>
        <w:tc>
          <w:tcPr>
            <w:tcW w:w="1535" w:type="dxa"/>
            <w:shd w:val="clear" w:color="auto" w:fill="auto"/>
          </w:tcPr>
          <w:p w:rsidR="00637107" w:rsidRPr="00EE59EC" w:rsidRDefault="00637107" w:rsidP="000934F8">
            <w:r w:rsidRPr="00EE59EC">
              <w:t>€ …</w:t>
            </w:r>
          </w:p>
        </w:tc>
      </w:tr>
      <w:tr w:rsidR="009F470C" w:rsidRPr="00EE59EC" w:rsidTr="00F52C86">
        <w:trPr>
          <w:cantSplit/>
        </w:trPr>
        <w:tc>
          <w:tcPr>
            <w:tcW w:w="1599" w:type="dxa"/>
            <w:shd w:val="clear" w:color="auto" w:fill="auto"/>
          </w:tcPr>
          <w:p w:rsidR="00637107" w:rsidRPr="00EE59EC" w:rsidRDefault="00637107" w:rsidP="000934F8">
            <w:pPr>
              <w:rPr>
                <w:rFonts w:eastAsia="MS Gothic"/>
                <w:b/>
                <w:bCs/>
                <w:highlight w:val="lightGray"/>
              </w:rPr>
            </w:pPr>
            <w:r w:rsidRPr="00EE59EC">
              <w:rPr>
                <w:rFonts w:eastAsia="MS Gothic"/>
                <w:bCs/>
                <w:i/>
                <w:highlight w:val="lightGray"/>
              </w:rPr>
              <w:t>Beleidsdomein of –actie 3</w:t>
            </w:r>
          </w:p>
        </w:tc>
        <w:tc>
          <w:tcPr>
            <w:tcW w:w="1535" w:type="dxa"/>
            <w:shd w:val="clear" w:color="auto" w:fill="auto"/>
          </w:tcPr>
          <w:p w:rsidR="00637107" w:rsidRPr="00EE59EC" w:rsidRDefault="00637107" w:rsidP="000934F8">
            <w:r w:rsidRPr="00EE59EC">
              <w:t>€ …</w:t>
            </w:r>
          </w:p>
        </w:tc>
        <w:tc>
          <w:tcPr>
            <w:tcW w:w="1535" w:type="dxa"/>
            <w:shd w:val="clear" w:color="auto" w:fill="auto"/>
          </w:tcPr>
          <w:p w:rsidR="00637107" w:rsidRPr="00EE59EC" w:rsidRDefault="00637107" w:rsidP="000934F8">
            <w:r w:rsidRPr="00EE59EC">
              <w:t>€ …</w:t>
            </w:r>
          </w:p>
        </w:tc>
        <w:tc>
          <w:tcPr>
            <w:tcW w:w="1535" w:type="dxa"/>
            <w:shd w:val="clear" w:color="auto" w:fill="auto"/>
          </w:tcPr>
          <w:p w:rsidR="00637107" w:rsidRPr="00EE59EC" w:rsidRDefault="00637107" w:rsidP="000934F8">
            <w:r w:rsidRPr="00EE59EC">
              <w:t>€ …</w:t>
            </w:r>
          </w:p>
        </w:tc>
        <w:tc>
          <w:tcPr>
            <w:tcW w:w="1535" w:type="dxa"/>
            <w:shd w:val="clear" w:color="auto" w:fill="auto"/>
          </w:tcPr>
          <w:p w:rsidR="00637107" w:rsidRPr="00EE59EC" w:rsidRDefault="00637107" w:rsidP="000934F8">
            <w:r w:rsidRPr="00EE59EC">
              <w:t>€ …</w:t>
            </w:r>
          </w:p>
        </w:tc>
        <w:tc>
          <w:tcPr>
            <w:tcW w:w="1535" w:type="dxa"/>
            <w:shd w:val="clear" w:color="auto" w:fill="auto"/>
          </w:tcPr>
          <w:p w:rsidR="00637107" w:rsidRPr="00EE59EC" w:rsidRDefault="00637107" w:rsidP="000934F8">
            <w:r w:rsidRPr="00EE59EC">
              <w:t>€ …</w:t>
            </w:r>
          </w:p>
        </w:tc>
      </w:tr>
    </w:tbl>
    <w:p w:rsidR="0057329B" w:rsidRPr="0057329B" w:rsidRDefault="0057329B" w:rsidP="000934F8">
      <w:pPr>
        <w:rPr>
          <w:i/>
          <w:sz w:val="18"/>
          <w:szCs w:val="18"/>
        </w:rPr>
      </w:pPr>
      <w:r w:rsidRPr="0057329B">
        <w:rPr>
          <w:i/>
          <w:sz w:val="18"/>
          <w:szCs w:val="18"/>
        </w:rPr>
        <w:t>Tabel 1: overzicht van de voorziene provisie in de meerjarenbegroting</w:t>
      </w:r>
    </w:p>
    <w:p w:rsidR="0057329B" w:rsidRDefault="0057329B" w:rsidP="000934F8">
      <w:pPr>
        <w:rPr>
          <w:b/>
        </w:rPr>
      </w:pPr>
    </w:p>
    <w:p w:rsidR="001A38D7" w:rsidRPr="00F14837" w:rsidRDefault="00F14837" w:rsidP="000934F8">
      <w:pPr>
        <w:rPr>
          <w:color w:val="FF0000"/>
        </w:rPr>
      </w:pPr>
      <w:r w:rsidRPr="00F14837">
        <w:rPr>
          <w:color w:val="FF0000"/>
        </w:rPr>
        <w:sym w:font="Wingdings" w:char="F0E0"/>
      </w:r>
      <w:r>
        <w:rPr>
          <w:color w:val="FF0000"/>
        </w:rPr>
        <w:t xml:space="preserve"> </w:t>
      </w:r>
      <w:r w:rsidR="007F6197" w:rsidRPr="00F14837">
        <w:rPr>
          <w:color w:val="FF0000"/>
        </w:rPr>
        <w:t xml:space="preserve">Een alternatief overzicht is </w:t>
      </w:r>
      <w:r>
        <w:rPr>
          <w:color w:val="FF0000"/>
        </w:rPr>
        <w:t>altijd mogelijk, maar de link met BBC is wenselijk.</w:t>
      </w:r>
    </w:p>
    <w:p w:rsidR="001A38D7" w:rsidRDefault="001A38D7" w:rsidP="000934F8"/>
    <w:p w:rsidR="00F52C86" w:rsidRPr="00F96F97" w:rsidRDefault="00F52C86" w:rsidP="000934F8"/>
    <w:p w:rsidR="009B2E1E" w:rsidRPr="00EC60D4" w:rsidRDefault="005C6FAB" w:rsidP="00EC60D4">
      <w:pPr>
        <w:pStyle w:val="Lijstnummering2"/>
      </w:pPr>
      <w:bookmarkStart w:id="17" w:name="_Toc421542587"/>
      <w:r w:rsidRPr="00EC60D4">
        <w:t>Geplande acties en maatregelen</w:t>
      </w:r>
      <w:bookmarkEnd w:id="17"/>
    </w:p>
    <w:p w:rsidR="009B2E1E" w:rsidRPr="00F96F97" w:rsidRDefault="009B2E1E" w:rsidP="000934F8">
      <w:pPr>
        <w:pStyle w:val="Lijstalinea"/>
        <w:spacing w:before="120"/>
        <w:ind w:left="0"/>
      </w:pPr>
      <w:r w:rsidRPr="00F96F97">
        <w:t xml:space="preserve">Dit hoofdstuk </w:t>
      </w:r>
      <w:r w:rsidR="001F4186">
        <w:t>geeft</w:t>
      </w:r>
      <w:r w:rsidRPr="00F96F97">
        <w:t xml:space="preserve"> een overzicht van de geplande </w:t>
      </w:r>
      <w:r w:rsidR="00883C65">
        <w:t xml:space="preserve">acties en </w:t>
      </w:r>
      <w:r w:rsidRPr="00F96F97">
        <w:t xml:space="preserve">maatregelen tot </w:t>
      </w:r>
      <w:r w:rsidR="001F4186">
        <w:t>2020.</w:t>
      </w:r>
    </w:p>
    <w:p w:rsidR="009B2E1E" w:rsidRDefault="00FC3850" w:rsidP="000934F8">
      <w:pPr>
        <w:pStyle w:val="Lijstalinea"/>
        <w:ind w:left="0"/>
      </w:pPr>
      <w:r w:rsidRPr="00F96F97">
        <w:t>De nulmeting geeft een</w:t>
      </w:r>
      <w:r w:rsidR="009B2E1E" w:rsidRPr="00F96F97">
        <w:t xml:space="preserve"> kijk op de situatie</w:t>
      </w:r>
      <w:r w:rsidRPr="00F96F97">
        <w:t xml:space="preserve"> in 2011</w:t>
      </w:r>
      <w:r w:rsidR="00CE4036">
        <w:t>, hoeveel van de CO</w:t>
      </w:r>
      <w:r w:rsidR="00CE4036" w:rsidRPr="00F96F97">
        <w:rPr>
          <w:vertAlign w:val="subscript"/>
        </w:rPr>
        <w:t>2</w:t>
      </w:r>
      <w:r w:rsidR="00CE4036">
        <w:rPr>
          <w:vertAlign w:val="subscript"/>
        </w:rPr>
        <w:t>-</w:t>
      </w:r>
      <w:r w:rsidR="00CE4036" w:rsidRPr="00CE4036">
        <w:t>uitstoot er kan verminderd worden</w:t>
      </w:r>
      <w:r w:rsidR="00CE4036">
        <w:t xml:space="preserve"> en welke de prioritaire sectoren zijn.</w:t>
      </w:r>
      <w:r w:rsidR="009B2E1E" w:rsidRPr="00F96F97">
        <w:t xml:space="preserve"> Op basis daarvan</w:t>
      </w:r>
      <w:r w:rsidR="00BC3D7F">
        <w:t xml:space="preserve"> heeft</w:t>
      </w:r>
      <w:r w:rsidR="009B2E1E" w:rsidRPr="00F96F97">
        <w:t xml:space="preserve"> de</w:t>
      </w:r>
      <w:r w:rsidRPr="00F96F97">
        <w:t xml:space="preserve"> </w:t>
      </w:r>
      <w:r w:rsidR="009B2E1E" w:rsidRPr="00F96F97">
        <w:t>gemeente een pakket van maatregelen</w:t>
      </w:r>
      <w:r w:rsidR="00614C9B" w:rsidRPr="00614C9B">
        <w:t xml:space="preserve"> </w:t>
      </w:r>
      <w:r w:rsidR="00614C9B" w:rsidRPr="00F96F97">
        <w:t>samen</w:t>
      </w:r>
      <w:r w:rsidR="00614C9B">
        <w:t>gesteld</w:t>
      </w:r>
      <w:r w:rsidR="009B2E1E" w:rsidRPr="00F96F97">
        <w:t xml:space="preserve"> die</w:t>
      </w:r>
      <w:r w:rsidR="003D2D27">
        <w:t xml:space="preserve"> hierop</w:t>
      </w:r>
      <w:r w:rsidR="009B2E1E" w:rsidRPr="00F96F97">
        <w:t xml:space="preserve"> inspelen.</w:t>
      </w:r>
    </w:p>
    <w:p w:rsidR="00CE4036" w:rsidRDefault="00CE4036" w:rsidP="000934F8">
      <w:pPr>
        <w:pStyle w:val="Lijstalinea"/>
        <w:ind w:left="0"/>
      </w:pPr>
    </w:p>
    <w:p w:rsidR="004B7BEF" w:rsidRDefault="004B7BEF" w:rsidP="000934F8">
      <w:pPr>
        <w:pStyle w:val="Lijstalinea"/>
        <w:ind w:left="0"/>
      </w:pPr>
      <w:r>
        <w:t xml:space="preserve">Ruimtelijke ordening, duurzame aankopen en burgerparticipatie </w:t>
      </w:r>
      <w:r w:rsidR="00CE4036">
        <w:t xml:space="preserve">beschouwen we niet als afzonderlijke sectoren, maar werden geïntegreerd in de andere sectoren. </w:t>
      </w:r>
    </w:p>
    <w:p w:rsidR="00CE4036" w:rsidRDefault="00CE4036" w:rsidP="000934F8">
      <w:pPr>
        <w:pStyle w:val="Lijstalinea"/>
        <w:ind w:left="0"/>
      </w:pPr>
    </w:p>
    <w:p w:rsidR="00716504" w:rsidRDefault="00CE4036" w:rsidP="000934F8">
      <w:pPr>
        <w:pStyle w:val="Lijstalinea"/>
        <w:ind w:left="0"/>
      </w:pPr>
      <w:r>
        <w:t>Voor de selectie van maatregelen is de gemeente vertrokken van</w:t>
      </w:r>
      <w:r w:rsidR="00DB7723">
        <w:t xml:space="preserve"> de </w:t>
      </w:r>
      <w:r>
        <w:t>'</w:t>
      </w:r>
      <w:r w:rsidR="00DB7723">
        <w:t>Inventaris Mogelijke K</w:t>
      </w:r>
      <w:r w:rsidR="00716504">
        <w:t>limaatacties</w:t>
      </w:r>
      <w:r>
        <w:t>'</w:t>
      </w:r>
      <w:r w:rsidR="00716504">
        <w:t>, aangeboden door de provincie Vlaams-Brabant</w:t>
      </w:r>
      <w:r w:rsidR="00DB7723">
        <w:t xml:space="preserve"> en Interleuven</w:t>
      </w:r>
      <w:r w:rsidR="00716504">
        <w:t xml:space="preserve">. </w:t>
      </w:r>
      <w:r w:rsidR="00133FA0">
        <w:t xml:space="preserve">Deze </w:t>
      </w:r>
      <w:r w:rsidR="00716504">
        <w:t xml:space="preserve">maatregelen en acties </w:t>
      </w:r>
      <w:r w:rsidR="00133FA0">
        <w:t xml:space="preserve">werden </w:t>
      </w:r>
      <w:r w:rsidR="00716504">
        <w:t>met de stakeholders getoetst op haalbaarheid en wenselijkheid (zie ook 5.1 en 5.4).</w:t>
      </w:r>
    </w:p>
    <w:p w:rsidR="00716504" w:rsidRDefault="00716504" w:rsidP="000934F8">
      <w:pPr>
        <w:pStyle w:val="Lijstalinea"/>
        <w:ind w:left="0"/>
      </w:pPr>
    </w:p>
    <w:p w:rsidR="004E7B6F" w:rsidRPr="00EC60D4" w:rsidRDefault="004E7B6F" w:rsidP="000934F8">
      <w:pPr>
        <w:pStyle w:val="Lijstnummering3"/>
      </w:pPr>
      <w:bookmarkStart w:id="18" w:name="_Toc421542588"/>
      <w:r w:rsidRPr="00EC60D4">
        <w:t>Gebouwen, installaties en voorzieningen</w:t>
      </w:r>
      <w:bookmarkEnd w:id="18"/>
    </w:p>
    <w:p w:rsidR="005968E7" w:rsidRDefault="005968E7" w:rsidP="000934F8">
      <w:pPr>
        <w:pStyle w:val="Lijstalinea"/>
        <w:ind w:left="0"/>
      </w:pPr>
      <w:r>
        <w:t xml:space="preserve">Gebouwen, installaties en voorzieningen </w:t>
      </w:r>
      <w:r w:rsidR="00BC3D7F">
        <w:t xml:space="preserve">zijn goed voor </w:t>
      </w:r>
      <w:r w:rsidRPr="002D34A1">
        <w:rPr>
          <w:i/>
          <w:highlight w:val="lightGray"/>
        </w:rPr>
        <w:t>XX%</w:t>
      </w:r>
      <w:r w:rsidR="00BC3D7F">
        <w:t xml:space="preserve"> </w:t>
      </w:r>
      <w:r>
        <w:t>van de CO</w:t>
      </w:r>
      <w:r w:rsidRPr="002D34A1">
        <w:rPr>
          <w:vertAlign w:val="subscript"/>
        </w:rPr>
        <w:t>2</w:t>
      </w:r>
      <w:r>
        <w:t xml:space="preserve">-uitstoot in onze gemeente. </w:t>
      </w:r>
      <w:r w:rsidR="00133FA0">
        <w:t>Deze sector is</w:t>
      </w:r>
      <w:r w:rsidR="003D2D27">
        <w:t xml:space="preserve"> </w:t>
      </w:r>
      <w:r>
        <w:t>één van de belangrijkste sectoren om de broeikasgasuitstoot te doen dalen.</w:t>
      </w:r>
    </w:p>
    <w:p w:rsidR="005968E7" w:rsidRPr="005968E7" w:rsidRDefault="005968E7" w:rsidP="000934F8">
      <w:pPr>
        <w:pStyle w:val="Lijstalinea"/>
        <w:ind w:left="0"/>
      </w:pPr>
    </w:p>
    <w:p w:rsidR="00C61DDA" w:rsidRPr="00C61DDA" w:rsidRDefault="00C61DDA" w:rsidP="000934F8">
      <w:pPr>
        <w:pStyle w:val="Lijstalinea"/>
        <w:ind w:left="0"/>
      </w:pPr>
      <w:r w:rsidRPr="00C61DDA">
        <w:t xml:space="preserve">De gemeente kiest voor duurzaam </w:t>
      </w:r>
      <w:r w:rsidR="005968E7">
        <w:t xml:space="preserve">en energiezuinig </w:t>
      </w:r>
      <w:r w:rsidRPr="00C61DDA">
        <w:t>bouwen</w:t>
      </w:r>
      <w:r w:rsidR="00BC3D7F">
        <w:t>. N</w:t>
      </w:r>
      <w:r w:rsidRPr="00C61DDA">
        <w:t>iet alleen voor haar eigen patrimonium</w:t>
      </w:r>
      <w:r w:rsidR="00BC3D7F">
        <w:t xml:space="preserve">, maar ook voor het gebouwenpark </w:t>
      </w:r>
      <w:r w:rsidR="00556A4B">
        <w:t xml:space="preserve">op het grondgebied van </w:t>
      </w:r>
      <w:r w:rsidR="00BC3D7F">
        <w:t>de gemeente.</w:t>
      </w:r>
      <w:r w:rsidR="00556A4B">
        <w:t xml:space="preserve"> </w:t>
      </w:r>
      <w:r w:rsidR="00BC3D7F">
        <w:t>V</w:t>
      </w:r>
      <w:r w:rsidRPr="00C61DDA">
        <w:t xml:space="preserve">ia sensibilisatie en het </w:t>
      </w:r>
      <w:r w:rsidR="00133FA0">
        <w:t>promoten</w:t>
      </w:r>
      <w:r w:rsidRPr="00C61DDA">
        <w:t xml:space="preserve"> van duurza</w:t>
      </w:r>
      <w:r w:rsidR="005968E7">
        <w:t>a</w:t>
      </w:r>
      <w:r w:rsidRPr="00C61DDA">
        <w:t>m (ver)bouwen</w:t>
      </w:r>
      <w:r w:rsidR="00133FA0">
        <w:t>,</w:t>
      </w:r>
      <w:r w:rsidRPr="00C61DDA">
        <w:t xml:space="preserve"> </w:t>
      </w:r>
      <w:r w:rsidR="00BC3D7F">
        <w:t xml:space="preserve">wil de gemeente ook </w:t>
      </w:r>
      <w:r w:rsidRPr="00C61DDA">
        <w:t xml:space="preserve">de </w:t>
      </w:r>
      <w:r w:rsidR="005968E7">
        <w:t>residentiële</w:t>
      </w:r>
      <w:r w:rsidR="005968E7" w:rsidRPr="00C61DDA">
        <w:t xml:space="preserve"> </w:t>
      </w:r>
      <w:r w:rsidR="00BC3D7F">
        <w:t xml:space="preserve">en tertiaire </w:t>
      </w:r>
      <w:r w:rsidRPr="00C61DDA">
        <w:t xml:space="preserve">gebouwen </w:t>
      </w:r>
      <w:r w:rsidR="003D2D27">
        <w:t>duurzamer maken</w:t>
      </w:r>
      <w:r w:rsidRPr="00C61DDA">
        <w:t>.</w:t>
      </w:r>
    </w:p>
    <w:p w:rsidR="00556A4B" w:rsidRDefault="00556A4B" w:rsidP="000934F8">
      <w:pPr>
        <w:pStyle w:val="Lijstalinea"/>
        <w:ind w:left="0"/>
      </w:pPr>
    </w:p>
    <w:p w:rsidR="00C61DDA" w:rsidRPr="00C61DDA" w:rsidRDefault="00C61DDA" w:rsidP="000934F8">
      <w:pPr>
        <w:pStyle w:val="Lijstalinea"/>
        <w:ind w:left="0"/>
      </w:pPr>
      <w:r w:rsidRPr="00C61DDA">
        <w:t>Duurzaam bouwen</w:t>
      </w:r>
      <w:r w:rsidR="00133FA0">
        <w:t xml:space="preserve">? Dat </w:t>
      </w:r>
      <w:r w:rsidRPr="00C61DDA">
        <w:t>is een manier van bouwen waarbij de milieu- en gezondheidseffecten over de volledige levensduur van het bouwproject tot een mini</w:t>
      </w:r>
      <w:r w:rsidR="009F33FC">
        <w:t xml:space="preserve">mum worden beperkt. </w:t>
      </w:r>
      <w:r w:rsidRPr="00C61DDA">
        <w:t xml:space="preserve">Hierbij </w:t>
      </w:r>
      <w:r w:rsidR="00133FA0">
        <w:t>verliezen we het economische optimum niet uit het oog en gaan we uit van de volgende principes:</w:t>
      </w:r>
    </w:p>
    <w:p w:rsidR="00C61DDA" w:rsidRPr="00C61DDA" w:rsidRDefault="00133FA0" w:rsidP="00CE43BF">
      <w:pPr>
        <w:pStyle w:val="Lijstalinea"/>
        <w:numPr>
          <w:ilvl w:val="0"/>
          <w:numId w:val="57"/>
        </w:numPr>
      </w:pPr>
      <w:r>
        <w:lastRenderedPageBreak/>
        <w:t>B</w:t>
      </w:r>
      <w:r w:rsidR="00C61DDA" w:rsidRPr="00C61DDA">
        <w:t>ouwen over generaties heen. Niet alleen door duurzame materialen te gebruiken</w:t>
      </w:r>
      <w:r w:rsidR="003D2D27">
        <w:t>,</w:t>
      </w:r>
      <w:r w:rsidR="00C61DDA" w:rsidRPr="00C61DDA">
        <w:t xml:space="preserve"> maar ook door comfortabele leefomgevingen te creëren waar mensen graag vertoeven.</w:t>
      </w:r>
    </w:p>
    <w:p w:rsidR="00C61DDA" w:rsidRPr="00C61DDA" w:rsidRDefault="00C61DDA" w:rsidP="00CE43BF">
      <w:pPr>
        <w:pStyle w:val="Lijstalinea"/>
        <w:numPr>
          <w:ilvl w:val="0"/>
          <w:numId w:val="57"/>
        </w:numPr>
      </w:pPr>
      <w:r w:rsidRPr="00C61DDA">
        <w:t>Efficiënt ruimtegebruik. Hoe dichter mensen bij elkaar wonen, hoe minder oppervlakte er bebouwd wordt en hoe meer natuur behouden blijft.</w:t>
      </w:r>
    </w:p>
    <w:p w:rsidR="00C61DDA" w:rsidRPr="00C61DDA" w:rsidRDefault="00C61DDA" w:rsidP="00CE43BF">
      <w:pPr>
        <w:pStyle w:val="Lijstalinea"/>
        <w:numPr>
          <w:ilvl w:val="0"/>
          <w:numId w:val="57"/>
        </w:numPr>
      </w:pPr>
      <w:r w:rsidRPr="00C61DDA">
        <w:t>Een dichte bebouwing beperkt de verplaatsingsafstand</w:t>
      </w:r>
      <w:r w:rsidR="00133FA0">
        <w:t>. H</w:t>
      </w:r>
      <w:r w:rsidRPr="00C61DDA">
        <w:t>et vergemakkelijkt een efficiënte infrastructuur en openbaar vervoer.</w:t>
      </w:r>
    </w:p>
    <w:p w:rsidR="00C61DDA" w:rsidRPr="00C61DDA" w:rsidRDefault="00C61DDA" w:rsidP="00CE43BF">
      <w:pPr>
        <w:pStyle w:val="Lijstalinea"/>
        <w:numPr>
          <w:ilvl w:val="0"/>
          <w:numId w:val="57"/>
        </w:numPr>
      </w:pPr>
      <w:r w:rsidRPr="00C61DDA">
        <w:t>Rationeel energiegebruik</w:t>
      </w:r>
      <w:r w:rsidR="003D2D27">
        <w:t>, z</w:t>
      </w:r>
      <w:r w:rsidRPr="00C61DDA">
        <w:t xml:space="preserve">owel tijdens het bouwproces als tijdens de levensduur van de woning. </w:t>
      </w:r>
      <w:r w:rsidR="00C72CAD">
        <w:t>V</w:t>
      </w:r>
      <w:r w:rsidRPr="00C61DDA">
        <w:t>oorwaarden hiervoor zijn compact en zuid georiënteerd bouwen, een luchtdichte afwerking, grondig isoleren, efficiënte verwarmingsinst</w:t>
      </w:r>
      <w:r w:rsidR="00133FA0">
        <w:t>allatie op hernieuwbare energie</w:t>
      </w:r>
      <w:r w:rsidRPr="00C61DDA">
        <w:t xml:space="preserve"> …</w:t>
      </w:r>
    </w:p>
    <w:p w:rsidR="00C61DDA" w:rsidRPr="00C61DDA" w:rsidRDefault="00C61DDA" w:rsidP="00CE43BF">
      <w:pPr>
        <w:pStyle w:val="Lijstalinea"/>
        <w:numPr>
          <w:ilvl w:val="0"/>
          <w:numId w:val="57"/>
        </w:numPr>
      </w:pPr>
      <w:r w:rsidRPr="00C61DDA">
        <w:t>Het gebruik van duurzame materialen met een zo laag mogelijke milieu-impact, waarbij de volledige levenscyclus in acht wordt genomen.</w:t>
      </w:r>
    </w:p>
    <w:p w:rsidR="00C61DDA" w:rsidRDefault="00C61DDA" w:rsidP="00CE43BF">
      <w:pPr>
        <w:pStyle w:val="Lijstalinea"/>
        <w:numPr>
          <w:ilvl w:val="0"/>
          <w:numId w:val="57"/>
        </w:numPr>
      </w:pPr>
      <w:r w:rsidRPr="00C61DDA">
        <w:t>Een goede waterhuishouding.</w:t>
      </w:r>
    </w:p>
    <w:p w:rsidR="00C61DDA" w:rsidRPr="00C61DDA" w:rsidRDefault="00C61DDA" w:rsidP="000934F8">
      <w:r>
        <w:t xml:space="preserve">Deze principes </w:t>
      </w:r>
      <w:r w:rsidR="00133FA0">
        <w:t>passen we toe</w:t>
      </w:r>
      <w:r>
        <w:t xml:space="preserve"> voor gemeentelijke gebouwen</w:t>
      </w:r>
      <w:r w:rsidR="00133FA0">
        <w:t xml:space="preserve"> en</w:t>
      </w:r>
      <w:r>
        <w:t xml:space="preserve"> openbare verlichting</w:t>
      </w:r>
      <w:r w:rsidR="00DC4E5B">
        <w:t xml:space="preserve">, </w:t>
      </w:r>
      <w:r w:rsidR="00D229E9">
        <w:t xml:space="preserve">maar even goed voor </w:t>
      </w:r>
      <w:r w:rsidR="00BC3D7F">
        <w:t>residentiële</w:t>
      </w:r>
      <w:r>
        <w:t xml:space="preserve"> woningbouw, industrie-</w:t>
      </w:r>
      <w:r w:rsidR="00D229E9">
        <w:t xml:space="preserve"> en </w:t>
      </w:r>
      <w:r>
        <w:t>kantoorgebouwen, zorgsector, schoolgebouwen</w:t>
      </w:r>
      <w:r w:rsidR="00D229E9">
        <w:t xml:space="preserve"> en zo meer.</w:t>
      </w:r>
    </w:p>
    <w:p w:rsidR="00CA6560" w:rsidRDefault="00CA6560" w:rsidP="000934F8">
      <w:pPr>
        <w:pStyle w:val="Lijstalinea"/>
        <w:ind w:left="0"/>
        <w:rPr>
          <w:i/>
          <w:u w:val="single"/>
        </w:rPr>
      </w:pPr>
    </w:p>
    <w:p w:rsidR="004E7B6F" w:rsidRPr="00F96F97" w:rsidRDefault="004E7B6F" w:rsidP="000934F8">
      <w:pPr>
        <w:pStyle w:val="Lijstalinea"/>
        <w:ind w:left="0"/>
        <w:rPr>
          <w:i/>
          <w:u w:val="single"/>
        </w:rPr>
      </w:pPr>
      <w:r w:rsidRPr="00F96F97">
        <w:rPr>
          <w:i/>
          <w:u w:val="single"/>
        </w:rPr>
        <w:t>Doelstellingen van de gemeente</w:t>
      </w:r>
      <w:r w:rsidR="009F33FC">
        <w:rPr>
          <w:i/>
          <w:u w:val="single"/>
        </w:rPr>
        <w:t>:</w:t>
      </w:r>
    </w:p>
    <w:p w:rsidR="009F33FC" w:rsidRPr="009F33FC" w:rsidRDefault="009F33FC" w:rsidP="000934F8">
      <w:pPr>
        <w:pStyle w:val="Lijstalinea"/>
        <w:ind w:left="0"/>
        <w:rPr>
          <w:i/>
          <w:highlight w:val="lightGray"/>
        </w:rPr>
      </w:pPr>
      <w:r w:rsidRPr="009F33FC">
        <w:rPr>
          <w:i/>
          <w:highlight w:val="lightGray"/>
        </w:rPr>
        <w:t>Voorbeelden:</w:t>
      </w:r>
    </w:p>
    <w:p w:rsidR="009F33FC" w:rsidRPr="009F33FC" w:rsidRDefault="00556A4B" w:rsidP="00CE43BF">
      <w:pPr>
        <w:pStyle w:val="Lijstalinea"/>
        <w:numPr>
          <w:ilvl w:val="0"/>
          <w:numId w:val="59"/>
        </w:numPr>
        <w:rPr>
          <w:i/>
          <w:highlight w:val="lightGray"/>
        </w:rPr>
      </w:pPr>
      <w:r>
        <w:rPr>
          <w:i/>
          <w:highlight w:val="lightGray"/>
        </w:rPr>
        <w:t xml:space="preserve">30 </w:t>
      </w:r>
      <w:r w:rsidR="009F33FC" w:rsidRPr="009F33FC">
        <w:rPr>
          <w:i/>
          <w:highlight w:val="lightGray"/>
        </w:rPr>
        <w:t>% reductie CO</w:t>
      </w:r>
      <w:r w:rsidR="009F33FC" w:rsidRPr="009F33FC">
        <w:rPr>
          <w:i/>
          <w:highlight w:val="lightGray"/>
          <w:vertAlign w:val="subscript"/>
        </w:rPr>
        <w:t>2</w:t>
      </w:r>
      <w:r w:rsidR="009F33FC" w:rsidRPr="009F33FC">
        <w:rPr>
          <w:i/>
          <w:highlight w:val="lightGray"/>
        </w:rPr>
        <w:t xml:space="preserve"> –uitstoot bij bestaande woningen</w:t>
      </w:r>
    </w:p>
    <w:p w:rsidR="009F33FC" w:rsidRPr="009F33FC" w:rsidRDefault="00556A4B" w:rsidP="00CE43BF">
      <w:pPr>
        <w:pStyle w:val="Lijstalinea"/>
        <w:numPr>
          <w:ilvl w:val="0"/>
          <w:numId w:val="59"/>
        </w:numPr>
        <w:rPr>
          <w:i/>
          <w:highlight w:val="lightGray"/>
        </w:rPr>
      </w:pPr>
      <w:r>
        <w:rPr>
          <w:i/>
          <w:highlight w:val="lightGray"/>
        </w:rPr>
        <w:t xml:space="preserve">50 </w:t>
      </w:r>
      <w:r w:rsidR="009F33FC" w:rsidRPr="009F33FC">
        <w:rPr>
          <w:i/>
          <w:highlight w:val="lightGray"/>
        </w:rPr>
        <w:t>% nieuwbouwwoningen wordt passief</w:t>
      </w:r>
      <w:r>
        <w:rPr>
          <w:i/>
          <w:highlight w:val="lightGray"/>
        </w:rPr>
        <w:t xml:space="preserve"> of bijna energieneutraal</w:t>
      </w:r>
    </w:p>
    <w:p w:rsidR="009F33FC" w:rsidRPr="009F33FC" w:rsidRDefault="009F33FC" w:rsidP="00CE43BF">
      <w:pPr>
        <w:pStyle w:val="Lijstalinea"/>
        <w:numPr>
          <w:ilvl w:val="0"/>
          <w:numId w:val="59"/>
        </w:numPr>
        <w:rPr>
          <w:i/>
          <w:highlight w:val="lightGray"/>
        </w:rPr>
      </w:pPr>
      <w:r w:rsidRPr="009F33FC">
        <w:rPr>
          <w:i/>
          <w:highlight w:val="lightGray"/>
        </w:rPr>
        <w:t>30 % energiebesparing bij gemeentelijke gebouwen</w:t>
      </w:r>
    </w:p>
    <w:p w:rsidR="009F33FC" w:rsidRPr="009F33FC" w:rsidRDefault="009F33FC" w:rsidP="00CE43BF">
      <w:pPr>
        <w:pStyle w:val="Lijstalinea"/>
        <w:numPr>
          <w:ilvl w:val="0"/>
          <w:numId w:val="59"/>
        </w:numPr>
        <w:rPr>
          <w:i/>
          <w:highlight w:val="lightGray"/>
        </w:rPr>
      </w:pPr>
      <w:r w:rsidRPr="009F33FC">
        <w:rPr>
          <w:i/>
          <w:highlight w:val="lightGray"/>
        </w:rPr>
        <w:t>30 % energiebesparing bij openbare verlichting</w:t>
      </w:r>
    </w:p>
    <w:p w:rsidR="009F33FC" w:rsidRPr="009F33FC" w:rsidRDefault="009F33FC" w:rsidP="00CE43BF">
      <w:pPr>
        <w:pStyle w:val="Lijstalinea"/>
        <w:numPr>
          <w:ilvl w:val="0"/>
          <w:numId w:val="59"/>
        </w:numPr>
        <w:rPr>
          <w:i/>
          <w:highlight w:val="lightGray"/>
        </w:rPr>
      </w:pPr>
      <w:r w:rsidRPr="009F33FC">
        <w:rPr>
          <w:i/>
          <w:highlight w:val="lightGray"/>
        </w:rPr>
        <w:t>20 % reductie CO</w:t>
      </w:r>
      <w:r w:rsidRPr="009E3128">
        <w:rPr>
          <w:i/>
          <w:highlight w:val="lightGray"/>
          <w:vertAlign w:val="subscript"/>
        </w:rPr>
        <w:t>2</w:t>
      </w:r>
      <w:r w:rsidRPr="009F33FC">
        <w:rPr>
          <w:i/>
          <w:highlight w:val="lightGray"/>
        </w:rPr>
        <w:t xml:space="preserve"> – uitstoot bij tertiaire gebouwen</w:t>
      </w:r>
    </w:p>
    <w:p w:rsidR="009F33FC" w:rsidRDefault="00556A4B" w:rsidP="00CE43BF">
      <w:pPr>
        <w:pStyle w:val="Lijstalinea"/>
        <w:numPr>
          <w:ilvl w:val="0"/>
          <w:numId w:val="59"/>
        </w:numPr>
        <w:rPr>
          <w:i/>
          <w:highlight w:val="lightGray"/>
        </w:rPr>
      </w:pPr>
      <w:r>
        <w:rPr>
          <w:i/>
          <w:highlight w:val="lightGray"/>
        </w:rPr>
        <w:t>5</w:t>
      </w:r>
      <w:r w:rsidR="009F33FC" w:rsidRPr="009F33FC">
        <w:rPr>
          <w:i/>
          <w:highlight w:val="lightGray"/>
        </w:rPr>
        <w:t>0 % nieuwbouw tertiaire gebouwen wordt passief</w:t>
      </w:r>
    </w:p>
    <w:p w:rsidR="005968E7" w:rsidRPr="009F33FC" w:rsidRDefault="005968E7" w:rsidP="00CE43BF">
      <w:pPr>
        <w:pStyle w:val="Lijstalinea"/>
        <w:numPr>
          <w:ilvl w:val="0"/>
          <w:numId w:val="59"/>
        </w:numPr>
        <w:rPr>
          <w:i/>
          <w:highlight w:val="lightGray"/>
        </w:rPr>
      </w:pPr>
      <w:r>
        <w:rPr>
          <w:i/>
          <w:highlight w:val="lightGray"/>
        </w:rPr>
        <w:t>…</w:t>
      </w:r>
    </w:p>
    <w:p w:rsidR="009F33FC" w:rsidRPr="009F33FC" w:rsidRDefault="009F33FC" w:rsidP="000934F8">
      <w:pPr>
        <w:pStyle w:val="Lijstalinea"/>
        <w:ind w:left="0"/>
      </w:pPr>
    </w:p>
    <w:p w:rsidR="004E7B6F" w:rsidRDefault="004E7B6F" w:rsidP="000934F8">
      <w:pPr>
        <w:pStyle w:val="Lijstalinea"/>
        <w:ind w:left="0"/>
        <w:rPr>
          <w:i/>
          <w:u w:val="single"/>
        </w:rPr>
      </w:pPr>
      <w:r w:rsidRPr="00F96F97">
        <w:rPr>
          <w:i/>
          <w:u w:val="single"/>
        </w:rPr>
        <w:t>Wat doet de gemeente nu al in deze sector en zal worden v</w:t>
      </w:r>
      <w:r w:rsidR="00D229E9">
        <w:rPr>
          <w:i/>
          <w:u w:val="single"/>
        </w:rPr>
        <w:t>oort</w:t>
      </w:r>
      <w:r w:rsidRPr="00F96F97">
        <w:rPr>
          <w:i/>
          <w:u w:val="single"/>
        </w:rPr>
        <w:t>gezet?</w:t>
      </w:r>
    </w:p>
    <w:p w:rsidR="009F33FC" w:rsidRPr="009F33FC" w:rsidRDefault="009F33FC" w:rsidP="000934F8">
      <w:pPr>
        <w:pStyle w:val="Lijstalinea"/>
        <w:ind w:left="0"/>
        <w:rPr>
          <w:i/>
          <w:highlight w:val="lightGray"/>
        </w:rPr>
      </w:pPr>
      <w:r w:rsidRPr="009F33FC">
        <w:rPr>
          <w:i/>
          <w:highlight w:val="lightGray"/>
        </w:rPr>
        <w:t>Voorbeelden:</w:t>
      </w:r>
    </w:p>
    <w:p w:rsidR="009F33FC" w:rsidRDefault="009F33FC" w:rsidP="00CE43BF">
      <w:pPr>
        <w:pStyle w:val="Lijstalinea"/>
        <w:numPr>
          <w:ilvl w:val="0"/>
          <w:numId w:val="59"/>
        </w:numPr>
        <w:rPr>
          <w:i/>
          <w:highlight w:val="lightGray"/>
        </w:rPr>
      </w:pPr>
      <w:r>
        <w:rPr>
          <w:i/>
          <w:highlight w:val="lightGray"/>
        </w:rPr>
        <w:t xml:space="preserve">Organiseren van infoavonden over diverse thema’s van duurzaam bouwen (i.s.m. </w:t>
      </w:r>
      <w:r w:rsidR="00C552AC">
        <w:rPr>
          <w:i/>
          <w:highlight w:val="lightGray"/>
        </w:rPr>
        <w:t xml:space="preserve">het Provinciaal Steunpunt </w:t>
      </w:r>
      <w:r w:rsidR="005968E7">
        <w:rPr>
          <w:i/>
          <w:highlight w:val="lightGray"/>
        </w:rPr>
        <w:t>Du</w:t>
      </w:r>
      <w:r w:rsidR="00C552AC">
        <w:rPr>
          <w:i/>
          <w:highlight w:val="lightGray"/>
        </w:rPr>
        <w:t xml:space="preserve">urzaam </w:t>
      </w:r>
      <w:r w:rsidR="005968E7">
        <w:rPr>
          <w:i/>
          <w:highlight w:val="lightGray"/>
        </w:rPr>
        <w:t>Bo</w:t>
      </w:r>
      <w:r w:rsidR="00C552AC">
        <w:rPr>
          <w:i/>
          <w:highlight w:val="lightGray"/>
        </w:rPr>
        <w:t>uwen</w:t>
      </w:r>
      <w:r>
        <w:rPr>
          <w:i/>
          <w:highlight w:val="lightGray"/>
        </w:rPr>
        <w:t>);</w:t>
      </w:r>
    </w:p>
    <w:p w:rsidR="009F33FC" w:rsidRDefault="009F33FC" w:rsidP="00CE43BF">
      <w:pPr>
        <w:pStyle w:val="Lijstalinea"/>
        <w:numPr>
          <w:ilvl w:val="0"/>
          <w:numId w:val="59"/>
        </w:numPr>
        <w:rPr>
          <w:i/>
          <w:highlight w:val="lightGray"/>
        </w:rPr>
      </w:pPr>
      <w:r>
        <w:rPr>
          <w:i/>
          <w:highlight w:val="lightGray"/>
        </w:rPr>
        <w:t>Stimuleren van en</w:t>
      </w:r>
      <w:r w:rsidR="00C552AC">
        <w:rPr>
          <w:i/>
          <w:highlight w:val="lightGray"/>
        </w:rPr>
        <w:t>ergiebesparende maatregelen (bv</w:t>
      </w:r>
      <w:r>
        <w:rPr>
          <w:i/>
          <w:highlight w:val="lightGray"/>
        </w:rPr>
        <w:t>. spouw- en buitenmuurisolatie</w:t>
      </w:r>
      <w:r w:rsidR="0097644A">
        <w:rPr>
          <w:i/>
          <w:highlight w:val="lightGray"/>
        </w:rPr>
        <w:t xml:space="preserve">) </w:t>
      </w:r>
      <w:r>
        <w:rPr>
          <w:i/>
          <w:highlight w:val="lightGray"/>
        </w:rPr>
        <w:t>via de organisatie van</w:t>
      </w:r>
      <w:r w:rsidR="0097644A">
        <w:rPr>
          <w:i/>
          <w:highlight w:val="lightGray"/>
        </w:rPr>
        <w:t xml:space="preserve"> samenaankoopacties (</w:t>
      </w:r>
      <w:r w:rsidR="007535FC">
        <w:rPr>
          <w:i/>
          <w:highlight w:val="lightGray"/>
        </w:rPr>
        <w:t xml:space="preserve">bv. </w:t>
      </w:r>
      <w:r w:rsidR="0097644A">
        <w:rPr>
          <w:i/>
          <w:highlight w:val="lightGray"/>
        </w:rPr>
        <w:t>i.s.m. IGO</w:t>
      </w:r>
      <w:r w:rsidR="00A92A2C">
        <w:rPr>
          <w:i/>
          <w:highlight w:val="lightGray"/>
        </w:rPr>
        <w:t>, Kyoto in Pajottenland,…</w:t>
      </w:r>
      <w:r w:rsidR="0097644A">
        <w:rPr>
          <w:i/>
          <w:highlight w:val="lightGray"/>
        </w:rPr>
        <w:t>);</w:t>
      </w:r>
    </w:p>
    <w:p w:rsidR="0097644A" w:rsidRPr="0097644A" w:rsidRDefault="0097644A" w:rsidP="00CE43BF">
      <w:pPr>
        <w:pStyle w:val="Lijstalinea"/>
        <w:numPr>
          <w:ilvl w:val="0"/>
          <w:numId w:val="59"/>
        </w:numPr>
        <w:rPr>
          <w:i/>
          <w:highlight w:val="lightGray"/>
        </w:rPr>
      </w:pPr>
      <w:r w:rsidRPr="0097644A">
        <w:rPr>
          <w:i/>
          <w:highlight w:val="lightGray"/>
        </w:rPr>
        <w:t>Stimuleren van energiebesparende ingrepen via subsidies;</w:t>
      </w:r>
    </w:p>
    <w:p w:rsidR="0097644A" w:rsidRPr="0097644A" w:rsidRDefault="0097644A" w:rsidP="00CE43BF">
      <w:pPr>
        <w:pStyle w:val="Lijstalinea"/>
        <w:numPr>
          <w:ilvl w:val="0"/>
          <w:numId w:val="59"/>
        </w:numPr>
        <w:rPr>
          <w:i/>
          <w:highlight w:val="lightGray"/>
        </w:rPr>
      </w:pPr>
      <w:r w:rsidRPr="0097644A">
        <w:rPr>
          <w:i/>
          <w:highlight w:val="lightGray"/>
        </w:rPr>
        <w:t>Het promoten van energiescans;</w:t>
      </w:r>
    </w:p>
    <w:p w:rsidR="0097644A" w:rsidRPr="0097644A" w:rsidRDefault="0097644A" w:rsidP="00CE43BF">
      <w:pPr>
        <w:pStyle w:val="Lijstalinea"/>
        <w:numPr>
          <w:ilvl w:val="0"/>
          <w:numId w:val="59"/>
        </w:numPr>
        <w:rPr>
          <w:i/>
          <w:highlight w:val="lightGray"/>
        </w:rPr>
      </w:pPr>
      <w:r w:rsidRPr="0097644A">
        <w:rPr>
          <w:i/>
          <w:highlight w:val="lightGray"/>
        </w:rPr>
        <w:t>V</w:t>
      </w:r>
      <w:r w:rsidR="00D229E9">
        <w:rPr>
          <w:i/>
          <w:highlight w:val="lightGray"/>
        </w:rPr>
        <w:t>oort</w:t>
      </w:r>
      <w:r w:rsidRPr="0097644A">
        <w:rPr>
          <w:i/>
          <w:highlight w:val="lightGray"/>
        </w:rPr>
        <w:t>zetten van een doelgroepenwerking via OCMW</w:t>
      </w:r>
      <w:r w:rsidR="008E0FE8">
        <w:rPr>
          <w:i/>
          <w:highlight w:val="lightGray"/>
        </w:rPr>
        <w:t>;</w:t>
      </w:r>
    </w:p>
    <w:p w:rsidR="0097644A" w:rsidRPr="0097644A" w:rsidRDefault="0097644A" w:rsidP="00CE43BF">
      <w:pPr>
        <w:pStyle w:val="Lijstalinea"/>
        <w:numPr>
          <w:ilvl w:val="0"/>
          <w:numId w:val="59"/>
        </w:numPr>
        <w:rPr>
          <w:i/>
          <w:highlight w:val="lightGray"/>
        </w:rPr>
      </w:pPr>
      <w:r w:rsidRPr="0097644A">
        <w:rPr>
          <w:i/>
          <w:highlight w:val="lightGray"/>
        </w:rPr>
        <w:t>V</w:t>
      </w:r>
      <w:r w:rsidR="00D229E9">
        <w:rPr>
          <w:i/>
          <w:highlight w:val="lightGray"/>
        </w:rPr>
        <w:t>oort</w:t>
      </w:r>
      <w:r w:rsidRPr="0097644A">
        <w:rPr>
          <w:i/>
          <w:highlight w:val="lightGray"/>
        </w:rPr>
        <w:t>zetten van de samenwerking met distributienetbeheerder (Eandis of Infrax);</w:t>
      </w:r>
    </w:p>
    <w:p w:rsidR="00CA7963" w:rsidRDefault="00CA7963" w:rsidP="00CE43BF">
      <w:pPr>
        <w:pStyle w:val="Lijstalinea"/>
        <w:numPr>
          <w:ilvl w:val="0"/>
          <w:numId w:val="59"/>
        </w:numPr>
        <w:rPr>
          <w:i/>
          <w:highlight w:val="lightGray"/>
        </w:rPr>
      </w:pPr>
      <w:r>
        <w:rPr>
          <w:i/>
          <w:highlight w:val="lightGray"/>
        </w:rPr>
        <w:t>O</w:t>
      </w:r>
      <w:r w:rsidR="0097644A" w:rsidRPr="0097644A">
        <w:rPr>
          <w:i/>
          <w:highlight w:val="lightGray"/>
        </w:rPr>
        <w:t xml:space="preserve">ndersteuning door de dienst Energiebegeleiding van het Steunpunt Duurzaam Bouwen voor </w:t>
      </w:r>
      <w:r>
        <w:rPr>
          <w:i/>
          <w:highlight w:val="lightGray"/>
        </w:rPr>
        <w:t xml:space="preserve">het energiezuinig maken en verduurzamen van de </w:t>
      </w:r>
      <w:r w:rsidR="0097644A" w:rsidRPr="0097644A">
        <w:rPr>
          <w:i/>
          <w:highlight w:val="lightGray"/>
        </w:rPr>
        <w:t>eigen</w:t>
      </w:r>
      <w:r w:rsidR="00C552AC">
        <w:rPr>
          <w:i/>
          <w:highlight w:val="lightGray"/>
        </w:rPr>
        <w:t xml:space="preserve"> </w:t>
      </w:r>
      <w:r>
        <w:rPr>
          <w:i/>
          <w:highlight w:val="lightGray"/>
        </w:rPr>
        <w:t xml:space="preserve">gemeentelijke </w:t>
      </w:r>
      <w:r w:rsidR="0097644A" w:rsidRPr="0097644A">
        <w:rPr>
          <w:i/>
          <w:highlight w:val="lightGray"/>
        </w:rPr>
        <w:t>gebouwen</w:t>
      </w:r>
      <w:r>
        <w:rPr>
          <w:i/>
          <w:highlight w:val="lightGray"/>
        </w:rPr>
        <w:t xml:space="preserve"> en/of gebouwen van gemeenschapsvoorzieningen</w:t>
      </w:r>
      <w:r w:rsidR="008E0FE8">
        <w:rPr>
          <w:i/>
          <w:highlight w:val="lightGray"/>
        </w:rPr>
        <w:t>;</w:t>
      </w:r>
    </w:p>
    <w:p w:rsidR="00CA7963" w:rsidRDefault="00CA7963" w:rsidP="00CE43BF">
      <w:pPr>
        <w:pStyle w:val="Lijstalinea"/>
        <w:numPr>
          <w:ilvl w:val="0"/>
          <w:numId w:val="59"/>
        </w:numPr>
        <w:rPr>
          <w:i/>
          <w:highlight w:val="lightGray"/>
        </w:rPr>
      </w:pPr>
      <w:r>
        <w:rPr>
          <w:i/>
          <w:highlight w:val="lightGray"/>
        </w:rPr>
        <w:t xml:space="preserve">Aanbieden van gratis duurzaam bouwadvies van </w:t>
      </w:r>
      <w:r w:rsidR="00C552AC">
        <w:rPr>
          <w:i/>
          <w:highlight w:val="lightGray"/>
        </w:rPr>
        <w:t>het Steunpunt DuBo</w:t>
      </w:r>
      <w:r>
        <w:rPr>
          <w:i/>
          <w:highlight w:val="lightGray"/>
        </w:rPr>
        <w:t xml:space="preserve"> aan haar inwoners</w:t>
      </w:r>
      <w:r w:rsidR="008E0FE8">
        <w:rPr>
          <w:i/>
          <w:highlight w:val="lightGray"/>
        </w:rPr>
        <w:t>;</w:t>
      </w:r>
    </w:p>
    <w:p w:rsidR="0097644A" w:rsidRPr="0097644A" w:rsidRDefault="00CA7963" w:rsidP="00CE43BF">
      <w:pPr>
        <w:pStyle w:val="Lijstalinea"/>
        <w:numPr>
          <w:ilvl w:val="0"/>
          <w:numId w:val="59"/>
        </w:numPr>
        <w:rPr>
          <w:i/>
          <w:highlight w:val="lightGray"/>
        </w:rPr>
      </w:pPr>
      <w:r>
        <w:rPr>
          <w:i/>
          <w:highlight w:val="lightGray"/>
        </w:rPr>
        <w:t>…</w:t>
      </w:r>
      <w:r w:rsidR="0097644A" w:rsidRPr="0097644A">
        <w:rPr>
          <w:i/>
          <w:highlight w:val="lightGray"/>
        </w:rPr>
        <w:t>.</w:t>
      </w:r>
    </w:p>
    <w:p w:rsidR="009F33FC" w:rsidRDefault="009F33FC" w:rsidP="000934F8">
      <w:pPr>
        <w:pStyle w:val="Lijstalinea"/>
        <w:ind w:left="0"/>
        <w:rPr>
          <w:i/>
          <w:u w:val="single"/>
        </w:rPr>
      </w:pPr>
    </w:p>
    <w:p w:rsidR="00F52C86" w:rsidRDefault="00F52C86" w:rsidP="000934F8">
      <w:pPr>
        <w:pStyle w:val="Lijstalinea"/>
        <w:ind w:left="0"/>
        <w:rPr>
          <w:i/>
          <w:u w:val="single"/>
        </w:rPr>
      </w:pPr>
    </w:p>
    <w:p w:rsidR="009E7275" w:rsidRPr="00F96F97" w:rsidRDefault="009E7275" w:rsidP="000934F8">
      <w:pPr>
        <w:pStyle w:val="Lijstalinea"/>
        <w:ind w:left="0"/>
        <w:rPr>
          <w:i/>
          <w:u w:val="single"/>
        </w:rPr>
      </w:pPr>
      <w:r w:rsidRPr="009E7275">
        <w:rPr>
          <w:i/>
          <w:u w:val="single"/>
        </w:rPr>
        <w:t xml:space="preserve">Op welke nieuwe maatregelen zal de gemeente inzetten op korte, </w:t>
      </w:r>
      <w:r w:rsidR="00605A84" w:rsidRPr="009E7275">
        <w:rPr>
          <w:i/>
          <w:u w:val="single"/>
        </w:rPr>
        <w:t>middellang</w:t>
      </w:r>
      <w:r w:rsidR="00605A84">
        <w:rPr>
          <w:i/>
          <w:u w:val="single"/>
        </w:rPr>
        <w:t>e</w:t>
      </w:r>
      <w:r>
        <w:rPr>
          <w:i/>
          <w:u w:val="single"/>
        </w:rPr>
        <w:t xml:space="preserve"> en lange termijn?</w:t>
      </w:r>
    </w:p>
    <w:p w:rsidR="00270DA4" w:rsidRPr="00226F02" w:rsidRDefault="00270DA4" w:rsidP="000934F8">
      <w:pPr>
        <w:rPr>
          <w:i/>
          <w:u w:val="single"/>
        </w:rPr>
      </w:pPr>
    </w:p>
    <w:tbl>
      <w:tblPr>
        <w:tblW w:w="0" w:type="auto"/>
        <w:tblBorders>
          <w:top w:val="single" w:sz="8" w:space="0" w:color="4A9C98"/>
          <w:left w:val="single" w:sz="8" w:space="0" w:color="4A9C98"/>
          <w:bottom w:val="single" w:sz="8" w:space="0" w:color="4A9C98"/>
          <w:right w:val="single" w:sz="8" w:space="0" w:color="4A9C98"/>
          <w:insideH w:val="single" w:sz="8" w:space="0" w:color="4A9C98"/>
          <w:insideV w:val="single" w:sz="8" w:space="0" w:color="4A9C98"/>
        </w:tblBorders>
        <w:tblLook w:val="04A0" w:firstRow="1" w:lastRow="0" w:firstColumn="1" w:lastColumn="0" w:noHBand="0" w:noVBand="1"/>
      </w:tblPr>
      <w:tblGrid>
        <w:gridCol w:w="531"/>
        <w:gridCol w:w="4126"/>
        <w:gridCol w:w="1880"/>
        <w:gridCol w:w="1528"/>
        <w:gridCol w:w="1221"/>
      </w:tblGrid>
      <w:tr w:rsidR="00F52C86" w:rsidRPr="00BA4AB1" w:rsidTr="00BA4AB1">
        <w:tc>
          <w:tcPr>
            <w:tcW w:w="534" w:type="dxa"/>
            <w:shd w:val="clear" w:color="auto" w:fill="4A9C98"/>
          </w:tcPr>
          <w:p w:rsidR="002B27C5" w:rsidRPr="00BA4AB1" w:rsidRDefault="002B27C5" w:rsidP="000934F8">
            <w:pPr>
              <w:rPr>
                <w:rFonts w:eastAsia="MS Gothic"/>
                <w:color w:val="FFFFFF"/>
                <w:sz w:val="16"/>
                <w:szCs w:val="16"/>
              </w:rPr>
            </w:pPr>
            <w:r w:rsidRPr="00BA4AB1">
              <w:rPr>
                <w:rFonts w:eastAsia="MS Gothic"/>
                <w:b/>
                <w:color w:val="FFFFFF"/>
                <w:sz w:val="16"/>
                <w:szCs w:val="16"/>
              </w:rPr>
              <w:lastRenderedPageBreak/>
              <w:t>Nr.</w:t>
            </w:r>
          </w:p>
        </w:tc>
        <w:tc>
          <w:tcPr>
            <w:tcW w:w="4252" w:type="dxa"/>
            <w:shd w:val="clear" w:color="auto" w:fill="4A9C98"/>
          </w:tcPr>
          <w:p w:rsidR="002B27C5" w:rsidRPr="00BA4AB1" w:rsidRDefault="002B27C5" w:rsidP="000934F8">
            <w:pPr>
              <w:rPr>
                <w:rFonts w:eastAsia="MS Gothic"/>
                <w:color w:val="FFFFFF"/>
                <w:sz w:val="16"/>
                <w:szCs w:val="16"/>
              </w:rPr>
            </w:pPr>
            <w:r w:rsidRPr="00BA4AB1">
              <w:rPr>
                <w:rFonts w:eastAsia="MS Gothic"/>
                <w:b/>
                <w:color w:val="FFFFFF"/>
                <w:sz w:val="16"/>
                <w:szCs w:val="16"/>
              </w:rPr>
              <w:t>Actie (omschrijving)</w:t>
            </w:r>
          </w:p>
        </w:tc>
        <w:tc>
          <w:tcPr>
            <w:tcW w:w="1701" w:type="dxa"/>
            <w:shd w:val="clear" w:color="auto" w:fill="4A9C98"/>
          </w:tcPr>
          <w:p w:rsidR="002B27C5" w:rsidRPr="00BA4AB1" w:rsidRDefault="002B27C5" w:rsidP="000934F8">
            <w:pPr>
              <w:rPr>
                <w:rFonts w:eastAsia="MS Gothic"/>
                <w:color w:val="FFFFFF"/>
                <w:sz w:val="16"/>
                <w:szCs w:val="16"/>
              </w:rPr>
            </w:pPr>
            <w:r w:rsidRPr="00BA4AB1">
              <w:rPr>
                <w:rFonts w:eastAsia="MS Gothic"/>
                <w:b/>
                <w:color w:val="FFFFFF"/>
                <w:sz w:val="16"/>
                <w:szCs w:val="16"/>
              </w:rPr>
              <w:t>Verantwoordelijke</w:t>
            </w:r>
          </w:p>
        </w:tc>
        <w:tc>
          <w:tcPr>
            <w:tcW w:w="1559" w:type="dxa"/>
            <w:shd w:val="clear" w:color="auto" w:fill="4A9C98"/>
          </w:tcPr>
          <w:p w:rsidR="002B27C5" w:rsidRPr="00BA4AB1" w:rsidRDefault="002B27C5" w:rsidP="000934F8">
            <w:pPr>
              <w:rPr>
                <w:rFonts w:eastAsia="MS Gothic"/>
                <w:color w:val="FFFFFF"/>
                <w:sz w:val="16"/>
                <w:szCs w:val="16"/>
              </w:rPr>
            </w:pPr>
            <w:r w:rsidRPr="00BA4AB1">
              <w:rPr>
                <w:rFonts w:eastAsia="MS Gothic"/>
                <w:b/>
                <w:color w:val="FFFFFF"/>
                <w:sz w:val="16"/>
                <w:szCs w:val="16"/>
              </w:rPr>
              <w:t>Partner</w:t>
            </w:r>
          </w:p>
        </w:tc>
        <w:tc>
          <w:tcPr>
            <w:tcW w:w="1240" w:type="dxa"/>
            <w:shd w:val="clear" w:color="auto" w:fill="4A9C98"/>
          </w:tcPr>
          <w:p w:rsidR="002B27C5" w:rsidRPr="00BA4AB1" w:rsidRDefault="002B27C5" w:rsidP="000934F8">
            <w:pPr>
              <w:rPr>
                <w:rFonts w:eastAsia="MS Gothic"/>
                <w:color w:val="FFFFFF"/>
                <w:sz w:val="16"/>
                <w:szCs w:val="16"/>
              </w:rPr>
            </w:pPr>
            <w:r w:rsidRPr="00BA4AB1">
              <w:rPr>
                <w:rFonts w:eastAsia="MS Gothic"/>
                <w:b/>
                <w:color w:val="FFFFFF"/>
                <w:sz w:val="16"/>
                <w:szCs w:val="16"/>
              </w:rPr>
              <w:t>Timing (KT, MLT of LT)</w:t>
            </w:r>
          </w:p>
        </w:tc>
      </w:tr>
      <w:tr w:rsidR="009F470C" w:rsidRPr="00EC60D4" w:rsidTr="00BA4AB1">
        <w:tc>
          <w:tcPr>
            <w:tcW w:w="534" w:type="dxa"/>
            <w:shd w:val="clear" w:color="auto" w:fill="auto"/>
          </w:tcPr>
          <w:p w:rsidR="002B27C5" w:rsidRPr="00BA4AB1" w:rsidRDefault="002B27C5" w:rsidP="000934F8">
            <w:pPr>
              <w:rPr>
                <w:rFonts w:eastAsia="MS Gothic"/>
                <w:b/>
                <w:bCs/>
                <w:sz w:val="16"/>
                <w:szCs w:val="16"/>
              </w:rPr>
            </w:pPr>
            <w:r w:rsidRPr="00BA4AB1">
              <w:rPr>
                <w:rFonts w:eastAsia="MS Gothic"/>
                <w:b/>
                <w:bCs/>
                <w:sz w:val="16"/>
                <w:szCs w:val="16"/>
              </w:rPr>
              <w:t>1.</w:t>
            </w:r>
          </w:p>
        </w:tc>
        <w:tc>
          <w:tcPr>
            <w:tcW w:w="4252" w:type="dxa"/>
            <w:shd w:val="clear" w:color="auto" w:fill="auto"/>
          </w:tcPr>
          <w:p w:rsidR="002B27C5" w:rsidRPr="00BA4AB1" w:rsidRDefault="002B27C5" w:rsidP="000934F8">
            <w:pPr>
              <w:rPr>
                <w:sz w:val="16"/>
                <w:szCs w:val="16"/>
              </w:rPr>
            </w:pPr>
          </w:p>
        </w:tc>
        <w:tc>
          <w:tcPr>
            <w:tcW w:w="1701" w:type="dxa"/>
            <w:shd w:val="clear" w:color="auto" w:fill="auto"/>
          </w:tcPr>
          <w:p w:rsidR="002B27C5" w:rsidRPr="00BA4AB1" w:rsidRDefault="002B27C5" w:rsidP="000934F8">
            <w:pPr>
              <w:rPr>
                <w:sz w:val="16"/>
                <w:szCs w:val="16"/>
              </w:rPr>
            </w:pPr>
          </w:p>
        </w:tc>
        <w:tc>
          <w:tcPr>
            <w:tcW w:w="1559" w:type="dxa"/>
            <w:shd w:val="clear" w:color="auto" w:fill="auto"/>
          </w:tcPr>
          <w:p w:rsidR="002B27C5" w:rsidRPr="00BA4AB1" w:rsidRDefault="002B27C5" w:rsidP="000934F8">
            <w:pPr>
              <w:rPr>
                <w:sz w:val="16"/>
                <w:szCs w:val="16"/>
              </w:rPr>
            </w:pPr>
          </w:p>
        </w:tc>
        <w:tc>
          <w:tcPr>
            <w:tcW w:w="1240" w:type="dxa"/>
            <w:shd w:val="clear" w:color="auto" w:fill="auto"/>
          </w:tcPr>
          <w:p w:rsidR="002B27C5" w:rsidRPr="00BA4AB1" w:rsidRDefault="002B27C5" w:rsidP="000934F8">
            <w:pPr>
              <w:rPr>
                <w:sz w:val="16"/>
                <w:szCs w:val="16"/>
              </w:rPr>
            </w:pPr>
          </w:p>
        </w:tc>
      </w:tr>
      <w:tr w:rsidR="009F470C" w:rsidRPr="00EC60D4" w:rsidTr="00BA4AB1">
        <w:tc>
          <w:tcPr>
            <w:tcW w:w="534" w:type="dxa"/>
            <w:shd w:val="clear" w:color="auto" w:fill="auto"/>
          </w:tcPr>
          <w:p w:rsidR="002B27C5" w:rsidRPr="00BA4AB1" w:rsidRDefault="002B27C5" w:rsidP="000934F8">
            <w:pPr>
              <w:rPr>
                <w:rFonts w:eastAsia="MS Gothic"/>
                <w:b/>
                <w:bCs/>
                <w:sz w:val="16"/>
                <w:szCs w:val="16"/>
              </w:rPr>
            </w:pPr>
            <w:r w:rsidRPr="00BA4AB1">
              <w:rPr>
                <w:rFonts w:eastAsia="MS Gothic"/>
                <w:b/>
                <w:bCs/>
                <w:sz w:val="16"/>
                <w:szCs w:val="16"/>
              </w:rPr>
              <w:t>2.</w:t>
            </w:r>
          </w:p>
        </w:tc>
        <w:tc>
          <w:tcPr>
            <w:tcW w:w="4252" w:type="dxa"/>
            <w:shd w:val="clear" w:color="auto" w:fill="auto"/>
          </w:tcPr>
          <w:p w:rsidR="002B27C5" w:rsidRPr="00BA4AB1" w:rsidRDefault="002B27C5" w:rsidP="000934F8">
            <w:pPr>
              <w:rPr>
                <w:sz w:val="16"/>
                <w:szCs w:val="16"/>
              </w:rPr>
            </w:pPr>
          </w:p>
        </w:tc>
        <w:tc>
          <w:tcPr>
            <w:tcW w:w="1701" w:type="dxa"/>
            <w:shd w:val="clear" w:color="auto" w:fill="auto"/>
          </w:tcPr>
          <w:p w:rsidR="002B27C5" w:rsidRPr="00BA4AB1" w:rsidRDefault="002B27C5" w:rsidP="000934F8">
            <w:pPr>
              <w:rPr>
                <w:sz w:val="16"/>
                <w:szCs w:val="16"/>
              </w:rPr>
            </w:pPr>
          </w:p>
        </w:tc>
        <w:tc>
          <w:tcPr>
            <w:tcW w:w="1559" w:type="dxa"/>
            <w:shd w:val="clear" w:color="auto" w:fill="auto"/>
          </w:tcPr>
          <w:p w:rsidR="002B27C5" w:rsidRPr="00BA4AB1" w:rsidRDefault="002B27C5" w:rsidP="000934F8">
            <w:pPr>
              <w:rPr>
                <w:sz w:val="16"/>
                <w:szCs w:val="16"/>
              </w:rPr>
            </w:pPr>
          </w:p>
        </w:tc>
        <w:tc>
          <w:tcPr>
            <w:tcW w:w="1240" w:type="dxa"/>
            <w:shd w:val="clear" w:color="auto" w:fill="auto"/>
          </w:tcPr>
          <w:p w:rsidR="002B27C5" w:rsidRPr="00BA4AB1" w:rsidRDefault="002B27C5" w:rsidP="000934F8">
            <w:pPr>
              <w:rPr>
                <w:sz w:val="16"/>
                <w:szCs w:val="16"/>
              </w:rPr>
            </w:pPr>
          </w:p>
        </w:tc>
      </w:tr>
    </w:tbl>
    <w:p w:rsidR="004E7B6F" w:rsidRDefault="004E7B6F" w:rsidP="000934F8">
      <w:pPr>
        <w:pStyle w:val="Lijstalinea"/>
        <w:ind w:left="0"/>
        <w:rPr>
          <w:i/>
          <w:u w:val="single"/>
        </w:rPr>
      </w:pPr>
    </w:p>
    <w:p w:rsidR="00CA7963" w:rsidRDefault="00CA7963" w:rsidP="000934F8">
      <w:pPr>
        <w:pStyle w:val="Lijstalinea"/>
        <w:ind w:left="0"/>
        <w:rPr>
          <w:i/>
        </w:rPr>
      </w:pPr>
      <w:r>
        <w:rPr>
          <w:i/>
        </w:rPr>
        <w:t>Verwachte CO</w:t>
      </w:r>
      <w:r>
        <w:rPr>
          <w:i/>
          <w:vertAlign w:val="subscript"/>
        </w:rPr>
        <w:t>2</w:t>
      </w:r>
      <w:r>
        <w:rPr>
          <w:i/>
        </w:rPr>
        <w:t>-reductie</w:t>
      </w:r>
    </w:p>
    <w:p w:rsidR="00CA7963" w:rsidRDefault="00CA7963" w:rsidP="000934F8">
      <w:pPr>
        <w:pStyle w:val="Lijstalinea"/>
        <w:ind w:left="0"/>
        <w:rPr>
          <w:i/>
        </w:rPr>
      </w:pPr>
    </w:p>
    <w:p w:rsidR="00CA7963" w:rsidRDefault="009F4516" w:rsidP="000934F8">
      <w:pPr>
        <w:pStyle w:val="Lijstalinea"/>
        <w:ind w:left="0"/>
      </w:pPr>
      <w:r>
        <w:t>Met de</w:t>
      </w:r>
      <w:r w:rsidR="00614C9B">
        <w:t>ze</w:t>
      </w:r>
      <w:r>
        <w:t xml:space="preserve"> maatregelen verwacht </w:t>
      </w:r>
      <w:r w:rsidRPr="009F4516">
        <w:t xml:space="preserve">de gemeente </w:t>
      </w:r>
      <w:r w:rsidRPr="004F0BDE">
        <w:t>voor de sector gebouwen</w:t>
      </w:r>
      <w:r>
        <w:t xml:space="preserve"> een </w:t>
      </w:r>
      <w:r w:rsidR="00CA7963" w:rsidRPr="009F4516">
        <w:t>CO</w:t>
      </w:r>
      <w:r w:rsidR="00CA7963" w:rsidRPr="009F4516">
        <w:rPr>
          <w:vertAlign w:val="subscript"/>
        </w:rPr>
        <w:t>2</w:t>
      </w:r>
      <w:r w:rsidR="00CA7963" w:rsidRPr="009F4516">
        <w:t xml:space="preserve">-reductie </w:t>
      </w:r>
      <w:r>
        <w:rPr>
          <w:highlight w:val="lightGray"/>
        </w:rPr>
        <w:t xml:space="preserve">van XX </w:t>
      </w:r>
      <w:r w:rsidRPr="009F4516">
        <w:t xml:space="preserve">ton </w:t>
      </w:r>
      <w:r>
        <w:t>te bereiken tegen 2020.</w:t>
      </w:r>
    </w:p>
    <w:p w:rsidR="009F4516" w:rsidRPr="009F4516" w:rsidRDefault="009F4516" w:rsidP="000934F8">
      <w:pPr>
        <w:pStyle w:val="Lijstalinea"/>
        <w:ind w:left="0"/>
        <w:rPr>
          <w:i/>
        </w:rPr>
      </w:pPr>
    </w:p>
    <w:p w:rsidR="004E7B6F" w:rsidRPr="00EC60D4" w:rsidRDefault="004E7B6F" w:rsidP="000934F8">
      <w:pPr>
        <w:pStyle w:val="Lijstnummering3"/>
      </w:pPr>
      <w:bookmarkStart w:id="19" w:name="_Toc421542589"/>
      <w:r w:rsidRPr="00EC60D4">
        <w:t>Mobiliteit</w:t>
      </w:r>
      <w:bookmarkEnd w:id="19"/>
    </w:p>
    <w:p w:rsidR="009E3128" w:rsidRDefault="009E3128" w:rsidP="000934F8">
      <w:r>
        <w:t>Duurzame mobiliteit zoekt het evenwicht tussen bereikbaarheid, economie, leefmilieu en klimaat</w:t>
      </w:r>
      <w:r w:rsidR="00D229E9">
        <w:t>. Het</w:t>
      </w:r>
      <w:r w:rsidR="003D2D27">
        <w:t xml:space="preserve"> </w:t>
      </w:r>
      <w:r>
        <w:t xml:space="preserve">draagt ook bij aan </w:t>
      </w:r>
      <w:r w:rsidR="006A7C77">
        <w:t xml:space="preserve">een </w:t>
      </w:r>
      <w:r>
        <w:t>betere luchtkwaliteit (fijn stof, NO</w:t>
      </w:r>
      <w:r w:rsidRPr="002D34A1">
        <w:rPr>
          <w:vertAlign w:val="subscript"/>
        </w:rPr>
        <w:t>2</w:t>
      </w:r>
      <w:r w:rsidR="00FC197A">
        <w:t xml:space="preserve"> </w:t>
      </w:r>
      <w:r>
        <w:t xml:space="preserve">…), </w:t>
      </w:r>
      <w:r w:rsidR="00A92A2C">
        <w:t xml:space="preserve">hogere </w:t>
      </w:r>
      <w:r>
        <w:t>verkeersveiligheid, minder geluidsoverlast, meer beschikbare open ruimte en economische winst.</w:t>
      </w:r>
    </w:p>
    <w:p w:rsidR="004E7B6F" w:rsidRDefault="009E3128" w:rsidP="000934F8">
      <w:r>
        <w:t xml:space="preserve">Als strategie </w:t>
      </w:r>
      <w:r w:rsidR="00D229E9">
        <w:t xml:space="preserve">past de gemeente </w:t>
      </w:r>
      <w:r>
        <w:t>het STOP-principe toe</w:t>
      </w:r>
      <w:r w:rsidR="008E0FE8">
        <w:t xml:space="preserve">: </w:t>
      </w:r>
      <w:r>
        <w:t>voetgangers (</w:t>
      </w:r>
      <w:r w:rsidR="006179D5" w:rsidRPr="002D34A1">
        <w:rPr>
          <w:b/>
        </w:rPr>
        <w:t>S</w:t>
      </w:r>
      <w:r>
        <w:t>tappen), fietsers (</w:t>
      </w:r>
      <w:r w:rsidR="006179D5" w:rsidRPr="002D34A1">
        <w:rPr>
          <w:b/>
        </w:rPr>
        <w:t>T</w:t>
      </w:r>
      <w:r w:rsidR="006179D5">
        <w:t>rappen</w:t>
      </w:r>
      <w:r>
        <w:t xml:space="preserve">) en </w:t>
      </w:r>
      <w:r w:rsidR="006179D5" w:rsidRPr="002D34A1">
        <w:rPr>
          <w:b/>
        </w:rPr>
        <w:t>O</w:t>
      </w:r>
      <w:r>
        <w:t xml:space="preserve">penbaar vervoer </w:t>
      </w:r>
      <w:r w:rsidR="008E0FE8">
        <w:t>krijgen voorrang</w:t>
      </w:r>
      <w:r w:rsidR="002A5F25">
        <w:t>. H</w:t>
      </w:r>
      <w:r>
        <w:t>et autoverkeer (</w:t>
      </w:r>
      <w:r w:rsidR="006179D5" w:rsidRPr="002D34A1">
        <w:rPr>
          <w:b/>
        </w:rPr>
        <w:t>P</w:t>
      </w:r>
      <w:r w:rsidR="006179D5">
        <w:t>rivé</w:t>
      </w:r>
      <w:r>
        <w:t xml:space="preserve">-vervoer) </w:t>
      </w:r>
      <w:r w:rsidR="008E0FE8">
        <w:t xml:space="preserve">wordt </w:t>
      </w:r>
      <w:r>
        <w:t>verminderd. Zowel woon-werkverkeer, vrijetijdsverkeer als logistiek verkeer zijn aandachtspunten.</w:t>
      </w:r>
    </w:p>
    <w:p w:rsidR="004D6A8E" w:rsidRDefault="004D6A8E" w:rsidP="000934F8"/>
    <w:p w:rsidR="004D6A8E" w:rsidRDefault="004D6A8E" w:rsidP="000934F8">
      <w:r>
        <w:t>Ruimtelijke planning</w:t>
      </w:r>
      <w:r w:rsidR="00C72CAD">
        <w:t xml:space="preserve"> </w:t>
      </w:r>
      <w:r>
        <w:t xml:space="preserve">is van cruciaal belang om een kentering in het mobiliteitsbeleid te realiseren. Verkeersgenererende functies </w:t>
      </w:r>
      <w:r w:rsidR="002A5F25">
        <w:t xml:space="preserve">koppelen we </w:t>
      </w:r>
      <w:r>
        <w:t>aan het openbaar vervoersnetwerk en fietsnetwerk.</w:t>
      </w:r>
      <w:r w:rsidR="00A352B2">
        <w:t xml:space="preserve"> Een </w:t>
      </w:r>
      <w:r w:rsidR="00A352B2" w:rsidRPr="00A352B2">
        <w:t>verbetering van het aanbod van het openba</w:t>
      </w:r>
      <w:r w:rsidR="00A352B2">
        <w:t>a</w:t>
      </w:r>
      <w:r w:rsidR="00A352B2" w:rsidRPr="00A352B2">
        <w:t xml:space="preserve">r vervoer en </w:t>
      </w:r>
      <w:r w:rsidR="004D624C">
        <w:t xml:space="preserve">de </w:t>
      </w:r>
      <w:r w:rsidR="00A352B2" w:rsidRPr="00A352B2">
        <w:t>fietsinfrastructuur</w:t>
      </w:r>
      <w:r w:rsidR="00A352B2">
        <w:t xml:space="preserve"> zijn daarbij belangrijk.</w:t>
      </w:r>
    </w:p>
    <w:p w:rsidR="004D6A8E" w:rsidRDefault="004D6A8E" w:rsidP="000934F8"/>
    <w:p w:rsidR="004D6A8E" w:rsidRDefault="002A5F25" w:rsidP="000934F8">
      <w:r>
        <w:t xml:space="preserve">Ook nieuwe voertuigen die minder of niet meer afhankelijk zijn van fossiele brandstoffen, zijn een mogelijkheid. </w:t>
      </w:r>
      <w:r w:rsidR="004D6A8E">
        <w:t xml:space="preserve">Het is nog onduidelijk welke aandrijftechnologieën in de toekomst de </w:t>
      </w:r>
      <w:r w:rsidR="003D2D27">
        <w:t>klassieke</w:t>
      </w:r>
      <w:r w:rsidR="004D6A8E">
        <w:t xml:space="preserve"> verbrandingsmotor op benzine of diesel </w:t>
      </w:r>
      <w:r>
        <w:t>zullen</w:t>
      </w:r>
      <w:r w:rsidR="004D6A8E">
        <w:t xml:space="preserve"> opvolgen. De doorbraak van waterstof is hierbij </w:t>
      </w:r>
      <w:r w:rsidR="006179D5">
        <w:t xml:space="preserve">nog </w:t>
      </w:r>
      <w:r w:rsidR="004D6A8E">
        <w:t>onzeker</w:t>
      </w:r>
      <w:r w:rsidR="003D2D27">
        <w:t>. Daardoor ligt</w:t>
      </w:r>
      <w:r w:rsidR="004D6A8E">
        <w:t xml:space="preserve"> de focus</w:t>
      </w:r>
      <w:r w:rsidR="003D2D27">
        <w:t xml:space="preserve"> nu </w:t>
      </w:r>
      <w:r w:rsidR="004D6A8E">
        <w:t>op elektrische auto’s</w:t>
      </w:r>
      <w:r w:rsidR="00A92A2C">
        <w:t>, maar dit kan snel veranderen.</w:t>
      </w:r>
    </w:p>
    <w:p w:rsidR="004D6A8E" w:rsidRDefault="004D6A8E" w:rsidP="000934F8"/>
    <w:p w:rsidR="004D6A8E" w:rsidRPr="00F96F97" w:rsidRDefault="004D6A8E" w:rsidP="000934F8">
      <w:r>
        <w:t>Verplaatsingen te voet, per fiets of via collectief vervoer krijgen voorrang op de wagen. Voor verplaatsingen die toch nog met de wagen gebeuren, kan er gekeken worden naar een wagenpark met een lagere uitstoot. De elektrische auto als volwaardig alternatief voor de auto op fossiele brandstoffen komt waarschijnlijk pas over een aantal jaar op de markt</w:t>
      </w:r>
      <w:r w:rsidR="00E20C5B">
        <w:t>. Een su</w:t>
      </w:r>
      <w:r>
        <w:t xml:space="preserve">bstantieel aandeel elektrische wagens in het totale wagenpark is </w:t>
      </w:r>
      <w:r w:rsidR="006A7C77">
        <w:t xml:space="preserve">mogelijk </w:t>
      </w:r>
      <w:r>
        <w:t xml:space="preserve">niet te verwachten voor 2020. </w:t>
      </w:r>
      <w:r w:rsidR="006A7C77">
        <w:t>P</w:t>
      </w:r>
      <w:r>
        <w:t xml:space="preserve">rovincies, intercommunales en gemeenten kunnen deze </w:t>
      </w:r>
      <w:r w:rsidR="00E20C5B">
        <w:t xml:space="preserve">overgang </w:t>
      </w:r>
      <w:r>
        <w:t xml:space="preserve">versnellen. Voor </w:t>
      </w:r>
      <w:r w:rsidR="00E20C5B">
        <w:t>de overschakeling</w:t>
      </w:r>
      <w:r>
        <w:t xml:space="preserve"> naar elektrische auto</w:t>
      </w:r>
      <w:r w:rsidR="00A8304B">
        <w:t>’</w:t>
      </w:r>
      <w:r>
        <w:t xml:space="preserve">s </w:t>
      </w:r>
      <w:r w:rsidR="00A8304B">
        <w:t xml:space="preserve">of auto’s op CNG </w:t>
      </w:r>
      <w:r w:rsidR="00DC4E5B">
        <w:t>moet er een slim laadnet beschikbaar zijn</w:t>
      </w:r>
      <w:r>
        <w:t>.</w:t>
      </w:r>
    </w:p>
    <w:p w:rsidR="007E5BE2" w:rsidRDefault="007E5BE2" w:rsidP="000934F8"/>
    <w:p w:rsidR="004D6A8E" w:rsidRPr="00F96F97" w:rsidRDefault="004D6A8E" w:rsidP="000934F8">
      <w:pPr>
        <w:pStyle w:val="Lijstalinea"/>
        <w:ind w:left="0"/>
        <w:rPr>
          <w:i/>
          <w:u w:val="single"/>
        </w:rPr>
      </w:pPr>
      <w:r w:rsidRPr="00F96F97">
        <w:rPr>
          <w:i/>
          <w:u w:val="single"/>
        </w:rPr>
        <w:t>Doelstellingen van de gemeente</w:t>
      </w:r>
      <w:r>
        <w:rPr>
          <w:i/>
          <w:u w:val="single"/>
        </w:rPr>
        <w:t>:</w:t>
      </w:r>
    </w:p>
    <w:p w:rsidR="004D6A8E" w:rsidRDefault="004D6A8E" w:rsidP="000934F8">
      <w:pPr>
        <w:pStyle w:val="Lijstalinea"/>
        <w:ind w:left="0"/>
        <w:rPr>
          <w:i/>
          <w:highlight w:val="lightGray"/>
        </w:rPr>
      </w:pPr>
      <w:r w:rsidRPr="009F33FC">
        <w:rPr>
          <w:i/>
          <w:highlight w:val="lightGray"/>
        </w:rPr>
        <w:t>Voorbeelden:</w:t>
      </w:r>
    </w:p>
    <w:p w:rsidR="00270DA4" w:rsidRPr="00270DA4" w:rsidRDefault="00270DA4" w:rsidP="00CE43BF">
      <w:pPr>
        <w:pStyle w:val="Lijstalinea"/>
        <w:numPr>
          <w:ilvl w:val="0"/>
          <w:numId w:val="59"/>
        </w:numPr>
        <w:rPr>
          <w:i/>
          <w:highlight w:val="lightGray"/>
        </w:rPr>
      </w:pPr>
      <w:r w:rsidRPr="00270DA4">
        <w:rPr>
          <w:i/>
          <w:highlight w:val="lightGray"/>
        </w:rPr>
        <w:t>realiseren van minder autokilometers</w:t>
      </w:r>
    </w:p>
    <w:p w:rsidR="00270DA4" w:rsidRPr="00270DA4" w:rsidRDefault="00270DA4" w:rsidP="00CE43BF">
      <w:pPr>
        <w:pStyle w:val="Lijstalinea"/>
        <w:numPr>
          <w:ilvl w:val="0"/>
          <w:numId w:val="59"/>
        </w:numPr>
        <w:rPr>
          <w:i/>
          <w:highlight w:val="lightGray"/>
        </w:rPr>
      </w:pPr>
      <w:r w:rsidRPr="00270DA4">
        <w:rPr>
          <w:i/>
          <w:highlight w:val="lightGray"/>
        </w:rPr>
        <w:t xml:space="preserve">via goede planning </w:t>
      </w:r>
      <w:r w:rsidR="002A5F25">
        <w:rPr>
          <w:i/>
          <w:highlight w:val="lightGray"/>
        </w:rPr>
        <w:t xml:space="preserve">de </w:t>
      </w:r>
      <w:r w:rsidRPr="00270DA4">
        <w:rPr>
          <w:i/>
          <w:highlight w:val="lightGray"/>
        </w:rPr>
        <w:t xml:space="preserve">nood aan </w:t>
      </w:r>
      <w:r w:rsidR="002A5F25">
        <w:rPr>
          <w:i/>
          <w:highlight w:val="lightGray"/>
        </w:rPr>
        <w:t xml:space="preserve">de </w:t>
      </w:r>
      <w:r w:rsidRPr="00270DA4">
        <w:rPr>
          <w:i/>
          <w:highlight w:val="lightGray"/>
        </w:rPr>
        <w:t>auto verminderen</w:t>
      </w:r>
    </w:p>
    <w:p w:rsidR="00270DA4" w:rsidRPr="00270DA4" w:rsidRDefault="00270DA4" w:rsidP="00CE43BF">
      <w:pPr>
        <w:pStyle w:val="Lijstalinea"/>
        <w:numPr>
          <w:ilvl w:val="0"/>
          <w:numId w:val="59"/>
        </w:numPr>
        <w:rPr>
          <w:i/>
          <w:highlight w:val="lightGray"/>
        </w:rPr>
      </w:pPr>
      <w:r w:rsidRPr="00270DA4">
        <w:rPr>
          <w:i/>
          <w:highlight w:val="lightGray"/>
        </w:rPr>
        <w:t xml:space="preserve">energiezuinig rijden promoten als je toch </w:t>
      </w:r>
      <w:r w:rsidR="002A5F25">
        <w:rPr>
          <w:i/>
          <w:highlight w:val="lightGray"/>
        </w:rPr>
        <w:t xml:space="preserve">de </w:t>
      </w:r>
      <w:r w:rsidRPr="00270DA4">
        <w:rPr>
          <w:i/>
          <w:highlight w:val="lightGray"/>
        </w:rPr>
        <w:t>wagen neemt</w:t>
      </w:r>
    </w:p>
    <w:p w:rsidR="00270DA4" w:rsidRPr="00270DA4" w:rsidRDefault="00270DA4" w:rsidP="00CE43BF">
      <w:pPr>
        <w:pStyle w:val="Lijstalinea"/>
        <w:numPr>
          <w:ilvl w:val="0"/>
          <w:numId w:val="59"/>
        </w:numPr>
        <w:rPr>
          <w:i/>
          <w:highlight w:val="lightGray"/>
        </w:rPr>
      </w:pPr>
      <w:r w:rsidRPr="00270DA4">
        <w:rPr>
          <w:i/>
          <w:highlight w:val="lightGray"/>
        </w:rPr>
        <w:lastRenderedPageBreak/>
        <w:t>versnelde introductie van plug-in hybride en elektrische voertuigen</w:t>
      </w:r>
    </w:p>
    <w:p w:rsidR="00270DA4" w:rsidRPr="00270DA4" w:rsidRDefault="00270DA4" w:rsidP="00CE43BF">
      <w:pPr>
        <w:pStyle w:val="Lijstalinea"/>
        <w:numPr>
          <w:ilvl w:val="0"/>
          <w:numId w:val="59"/>
        </w:numPr>
        <w:rPr>
          <w:i/>
          <w:highlight w:val="lightGray"/>
        </w:rPr>
      </w:pPr>
      <w:r w:rsidRPr="00270DA4">
        <w:rPr>
          <w:i/>
          <w:highlight w:val="lightGray"/>
        </w:rPr>
        <w:t>duurzame logistiek ingang doen vinden in de gemeente</w:t>
      </w:r>
    </w:p>
    <w:p w:rsidR="00270DA4" w:rsidRPr="00270DA4" w:rsidRDefault="00270DA4" w:rsidP="00CE43BF">
      <w:pPr>
        <w:pStyle w:val="Lijstalinea"/>
        <w:numPr>
          <w:ilvl w:val="0"/>
          <w:numId w:val="59"/>
        </w:numPr>
        <w:rPr>
          <w:i/>
          <w:highlight w:val="lightGray"/>
        </w:rPr>
      </w:pPr>
      <w:r w:rsidRPr="00270DA4">
        <w:rPr>
          <w:i/>
          <w:highlight w:val="lightGray"/>
        </w:rPr>
        <w:t>minder uitstoot door gemeentebestuur</w:t>
      </w:r>
    </w:p>
    <w:p w:rsidR="004D6A8E" w:rsidRDefault="00270DA4" w:rsidP="00CE43BF">
      <w:pPr>
        <w:pStyle w:val="Lijstalinea"/>
        <w:numPr>
          <w:ilvl w:val="0"/>
          <w:numId w:val="59"/>
        </w:numPr>
        <w:rPr>
          <w:i/>
          <w:highlight w:val="lightGray"/>
        </w:rPr>
      </w:pPr>
      <w:r w:rsidRPr="00270DA4">
        <w:rPr>
          <w:i/>
          <w:highlight w:val="lightGray"/>
        </w:rPr>
        <w:t xml:space="preserve">10 % minder uitstoot op gemeentewegen </w:t>
      </w:r>
    </w:p>
    <w:p w:rsidR="007E4E6A" w:rsidRPr="00270DA4" w:rsidRDefault="007E4E6A" w:rsidP="00CE43BF">
      <w:pPr>
        <w:pStyle w:val="Lijstalinea"/>
        <w:numPr>
          <w:ilvl w:val="0"/>
          <w:numId w:val="59"/>
        </w:numPr>
        <w:rPr>
          <w:i/>
          <w:highlight w:val="lightGray"/>
        </w:rPr>
      </w:pPr>
      <w:r>
        <w:rPr>
          <w:i/>
          <w:highlight w:val="lightGray"/>
        </w:rPr>
        <w:t>…</w:t>
      </w:r>
    </w:p>
    <w:p w:rsidR="00270DA4" w:rsidRPr="00270DA4" w:rsidRDefault="00270DA4" w:rsidP="000934F8">
      <w:pPr>
        <w:rPr>
          <w:i/>
          <w:highlight w:val="lightGray"/>
        </w:rPr>
      </w:pPr>
    </w:p>
    <w:p w:rsidR="004D6A8E" w:rsidRDefault="004D6A8E" w:rsidP="000934F8">
      <w:pPr>
        <w:pStyle w:val="Lijstalinea"/>
        <w:ind w:left="0"/>
        <w:rPr>
          <w:i/>
          <w:u w:val="single"/>
        </w:rPr>
      </w:pPr>
      <w:r w:rsidRPr="00F96F97">
        <w:rPr>
          <w:i/>
          <w:u w:val="single"/>
        </w:rPr>
        <w:t>Wat doet de gemeente nu al in deze sector en zal worden v</w:t>
      </w:r>
      <w:r w:rsidR="002A5F25">
        <w:rPr>
          <w:i/>
          <w:u w:val="single"/>
        </w:rPr>
        <w:t>oort</w:t>
      </w:r>
      <w:r w:rsidRPr="00F96F97">
        <w:rPr>
          <w:i/>
          <w:u w:val="single"/>
        </w:rPr>
        <w:t>gezet?</w:t>
      </w:r>
    </w:p>
    <w:p w:rsidR="004D6A8E" w:rsidRPr="009F33FC" w:rsidRDefault="004D6A8E" w:rsidP="000934F8">
      <w:pPr>
        <w:pStyle w:val="Lijstalinea"/>
        <w:ind w:left="0"/>
        <w:rPr>
          <w:i/>
          <w:highlight w:val="lightGray"/>
        </w:rPr>
      </w:pPr>
      <w:r w:rsidRPr="009F33FC">
        <w:rPr>
          <w:i/>
          <w:highlight w:val="lightGray"/>
        </w:rPr>
        <w:t>Voorbeelden:</w:t>
      </w:r>
    </w:p>
    <w:p w:rsidR="00270DA4" w:rsidRDefault="002A5F25" w:rsidP="00CE43BF">
      <w:pPr>
        <w:pStyle w:val="Lijstalinea"/>
        <w:numPr>
          <w:ilvl w:val="0"/>
          <w:numId w:val="59"/>
        </w:numPr>
        <w:rPr>
          <w:i/>
          <w:highlight w:val="lightGray"/>
        </w:rPr>
      </w:pPr>
      <w:r>
        <w:rPr>
          <w:i/>
          <w:highlight w:val="lightGray"/>
        </w:rPr>
        <w:t>u</w:t>
      </w:r>
      <w:r w:rsidR="00270DA4">
        <w:rPr>
          <w:i/>
          <w:highlight w:val="lightGray"/>
        </w:rPr>
        <w:t>itvoeren en bijsturen van h</w:t>
      </w:r>
      <w:r>
        <w:rPr>
          <w:i/>
          <w:highlight w:val="lightGray"/>
        </w:rPr>
        <w:t>et gemeentelijk mobiliteitsplan</w:t>
      </w:r>
    </w:p>
    <w:p w:rsidR="00270DA4" w:rsidRPr="00270DA4" w:rsidRDefault="002A5F25" w:rsidP="00CE43BF">
      <w:pPr>
        <w:pStyle w:val="Lijstalinea"/>
        <w:numPr>
          <w:ilvl w:val="0"/>
          <w:numId w:val="59"/>
        </w:numPr>
        <w:rPr>
          <w:i/>
          <w:highlight w:val="lightGray"/>
        </w:rPr>
      </w:pPr>
      <w:r>
        <w:rPr>
          <w:i/>
          <w:highlight w:val="lightGray"/>
        </w:rPr>
        <w:t>o</w:t>
      </w:r>
      <w:r w:rsidR="00270DA4" w:rsidRPr="00270DA4">
        <w:rPr>
          <w:i/>
          <w:highlight w:val="lightGray"/>
        </w:rPr>
        <w:t xml:space="preserve">nderhoud en </w:t>
      </w:r>
      <w:r w:rsidR="00270DA4">
        <w:rPr>
          <w:i/>
          <w:highlight w:val="lightGray"/>
        </w:rPr>
        <w:t xml:space="preserve">aanleg van </w:t>
      </w:r>
      <w:r w:rsidR="00270DA4" w:rsidRPr="00270DA4">
        <w:rPr>
          <w:i/>
          <w:highlight w:val="lightGray"/>
        </w:rPr>
        <w:t>nieuw</w:t>
      </w:r>
      <w:r w:rsidR="00270DA4">
        <w:rPr>
          <w:i/>
          <w:highlight w:val="lightGray"/>
        </w:rPr>
        <w:t>e</w:t>
      </w:r>
      <w:r w:rsidR="00270DA4" w:rsidRPr="00270DA4">
        <w:rPr>
          <w:i/>
          <w:highlight w:val="lightGray"/>
        </w:rPr>
        <w:t xml:space="preserve"> fietspaden</w:t>
      </w:r>
    </w:p>
    <w:p w:rsidR="00270DA4" w:rsidRPr="00270DA4" w:rsidRDefault="002A5F25" w:rsidP="00CE43BF">
      <w:pPr>
        <w:pStyle w:val="Lijstalinea"/>
        <w:numPr>
          <w:ilvl w:val="0"/>
          <w:numId w:val="59"/>
        </w:numPr>
        <w:rPr>
          <w:i/>
          <w:highlight w:val="lightGray"/>
        </w:rPr>
      </w:pPr>
      <w:r>
        <w:rPr>
          <w:i/>
          <w:highlight w:val="lightGray"/>
        </w:rPr>
        <w:t>o</w:t>
      </w:r>
      <w:r w:rsidR="00270DA4" w:rsidRPr="00270DA4">
        <w:rPr>
          <w:i/>
          <w:highlight w:val="lightGray"/>
        </w:rPr>
        <w:t xml:space="preserve">rganiseren van </w:t>
      </w:r>
      <w:r w:rsidR="00270DA4">
        <w:rPr>
          <w:i/>
          <w:highlight w:val="lightGray"/>
        </w:rPr>
        <w:t xml:space="preserve">acties </w:t>
      </w:r>
      <w:r w:rsidR="00270DA4" w:rsidRPr="00270DA4">
        <w:rPr>
          <w:i/>
          <w:highlight w:val="lightGray"/>
        </w:rPr>
        <w:t>op school</w:t>
      </w:r>
      <w:r w:rsidR="00270DA4">
        <w:rPr>
          <w:i/>
          <w:highlight w:val="lightGray"/>
        </w:rPr>
        <w:t xml:space="preserve"> (</w:t>
      </w:r>
      <w:r w:rsidR="00270DA4" w:rsidRPr="00270DA4">
        <w:rPr>
          <w:i/>
          <w:highlight w:val="lightGray"/>
        </w:rPr>
        <w:t>STRAP-dag</w:t>
      </w:r>
      <w:r w:rsidR="00270DA4">
        <w:rPr>
          <w:i/>
          <w:highlight w:val="lightGray"/>
        </w:rPr>
        <w:t>, met belgerinkel naar school,…)</w:t>
      </w:r>
    </w:p>
    <w:p w:rsidR="00270DA4" w:rsidRDefault="002A5F25" w:rsidP="00CE43BF">
      <w:pPr>
        <w:pStyle w:val="Lijstalinea"/>
        <w:numPr>
          <w:ilvl w:val="0"/>
          <w:numId w:val="59"/>
        </w:numPr>
        <w:rPr>
          <w:i/>
          <w:highlight w:val="lightGray"/>
        </w:rPr>
      </w:pPr>
      <w:r>
        <w:rPr>
          <w:i/>
          <w:highlight w:val="lightGray"/>
        </w:rPr>
        <w:t>o</w:t>
      </w:r>
      <w:r w:rsidR="00270DA4" w:rsidRPr="00270DA4">
        <w:rPr>
          <w:i/>
          <w:highlight w:val="lightGray"/>
        </w:rPr>
        <w:t>rganiseren van de actie</w:t>
      </w:r>
      <w:r>
        <w:rPr>
          <w:i/>
          <w:highlight w:val="lightGray"/>
        </w:rPr>
        <w:t xml:space="preserve"> Met Belgerinkel naar de Winkel</w:t>
      </w:r>
    </w:p>
    <w:p w:rsidR="00270DA4" w:rsidRPr="00270DA4" w:rsidRDefault="002A5F25" w:rsidP="00CE43BF">
      <w:pPr>
        <w:pStyle w:val="Lijstalinea"/>
        <w:numPr>
          <w:ilvl w:val="0"/>
          <w:numId w:val="59"/>
        </w:numPr>
        <w:rPr>
          <w:i/>
          <w:highlight w:val="lightGray"/>
        </w:rPr>
      </w:pPr>
      <w:r>
        <w:rPr>
          <w:i/>
          <w:highlight w:val="lightGray"/>
        </w:rPr>
        <w:t>o</w:t>
      </w:r>
      <w:r w:rsidR="00270DA4">
        <w:rPr>
          <w:i/>
          <w:highlight w:val="lightGray"/>
        </w:rPr>
        <w:t>rga</w:t>
      </w:r>
      <w:r>
        <w:rPr>
          <w:i/>
          <w:highlight w:val="lightGray"/>
        </w:rPr>
        <w:t>niseren van een autoloze zondag</w:t>
      </w:r>
    </w:p>
    <w:p w:rsidR="00270DA4" w:rsidRPr="00270DA4" w:rsidRDefault="002A5F25" w:rsidP="00CE43BF">
      <w:pPr>
        <w:pStyle w:val="Lijstalinea"/>
        <w:numPr>
          <w:ilvl w:val="0"/>
          <w:numId w:val="59"/>
        </w:numPr>
        <w:rPr>
          <w:i/>
          <w:highlight w:val="lightGray"/>
        </w:rPr>
      </w:pPr>
      <w:r>
        <w:rPr>
          <w:i/>
          <w:highlight w:val="lightGray"/>
        </w:rPr>
        <w:t>d</w:t>
      </w:r>
      <w:r w:rsidR="00270DA4" w:rsidRPr="00270DA4">
        <w:rPr>
          <w:i/>
          <w:highlight w:val="lightGray"/>
        </w:rPr>
        <w:t>erde-betalerssysteem ter promotie van het ge</w:t>
      </w:r>
      <w:r>
        <w:rPr>
          <w:i/>
          <w:highlight w:val="lightGray"/>
        </w:rPr>
        <w:t>bruik van de bussen van De Lijn</w:t>
      </w:r>
    </w:p>
    <w:p w:rsidR="004D6A8E" w:rsidRDefault="002A5F25" w:rsidP="00CE43BF">
      <w:pPr>
        <w:pStyle w:val="Lijstalinea"/>
        <w:numPr>
          <w:ilvl w:val="0"/>
          <w:numId w:val="59"/>
        </w:numPr>
        <w:rPr>
          <w:i/>
          <w:highlight w:val="lightGray"/>
        </w:rPr>
      </w:pPr>
      <w:r>
        <w:rPr>
          <w:i/>
          <w:highlight w:val="lightGray"/>
        </w:rPr>
        <w:t>i</w:t>
      </w:r>
      <w:r w:rsidR="00270DA4">
        <w:rPr>
          <w:i/>
          <w:highlight w:val="lightGray"/>
        </w:rPr>
        <w:t>nventarisatie, o</w:t>
      </w:r>
      <w:r w:rsidR="00270DA4" w:rsidRPr="00270DA4">
        <w:rPr>
          <w:i/>
          <w:highlight w:val="lightGray"/>
        </w:rPr>
        <w:t xml:space="preserve">nderhoud </w:t>
      </w:r>
      <w:r w:rsidR="00270DA4">
        <w:rPr>
          <w:i/>
          <w:highlight w:val="lightGray"/>
        </w:rPr>
        <w:t xml:space="preserve">en beheer </w:t>
      </w:r>
      <w:r>
        <w:rPr>
          <w:i/>
          <w:highlight w:val="lightGray"/>
        </w:rPr>
        <w:t>van bestaande trage wegen</w:t>
      </w:r>
    </w:p>
    <w:p w:rsidR="007E4E6A" w:rsidRPr="00270DA4" w:rsidRDefault="007E4E6A" w:rsidP="00CE43BF">
      <w:pPr>
        <w:pStyle w:val="Lijstalinea"/>
        <w:numPr>
          <w:ilvl w:val="0"/>
          <w:numId w:val="59"/>
        </w:numPr>
        <w:rPr>
          <w:i/>
          <w:highlight w:val="lightGray"/>
        </w:rPr>
      </w:pPr>
      <w:r>
        <w:rPr>
          <w:i/>
          <w:highlight w:val="lightGray"/>
        </w:rPr>
        <w:t>…</w:t>
      </w:r>
    </w:p>
    <w:p w:rsidR="004D6A8E" w:rsidRDefault="004D6A8E" w:rsidP="000934F8"/>
    <w:p w:rsidR="002D3B12" w:rsidRPr="00F96F97" w:rsidRDefault="002D3B12" w:rsidP="000934F8">
      <w:pPr>
        <w:pStyle w:val="Lijstalinea"/>
        <w:ind w:left="0"/>
        <w:rPr>
          <w:i/>
          <w:u w:val="single"/>
        </w:rPr>
      </w:pPr>
      <w:r w:rsidRPr="009E7275">
        <w:rPr>
          <w:i/>
          <w:u w:val="single"/>
        </w:rPr>
        <w:t xml:space="preserve">Op welke nieuwe maatregelen zal de gemeente inzetten op korte, </w:t>
      </w:r>
      <w:r w:rsidR="00605A84" w:rsidRPr="009E7275">
        <w:rPr>
          <w:i/>
          <w:u w:val="single"/>
        </w:rPr>
        <w:t>middellang</w:t>
      </w:r>
      <w:r w:rsidR="00605A84">
        <w:rPr>
          <w:i/>
          <w:u w:val="single"/>
        </w:rPr>
        <w:t>e</w:t>
      </w:r>
      <w:r>
        <w:rPr>
          <w:i/>
          <w:u w:val="single"/>
        </w:rPr>
        <w:t xml:space="preserve"> en lange termijn?</w:t>
      </w:r>
    </w:p>
    <w:p w:rsidR="00A95CDF" w:rsidRPr="00226F02" w:rsidRDefault="00A95CDF" w:rsidP="00A95CDF">
      <w:pPr>
        <w:rPr>
          <w:u w:val="single"/>
        </w:rPr>
      </w:pPr>
    </w:p>
    <w:tbl>
      <w:tblPr>
        <w:tblW w:w="0" w:type="auto"/>
        <w:tblBorders>
          <w:top w:val="single" w:sz="8" w:space="0" w:color="4A9C98"/>
          <w:left w:val="single" w:sz="8" w:space="0" w:color="4A9C98"/>
          <w:bottom w:val="single" w:sz="8" w:space="0" w:color="4A9C98"/>
          <w:right w:val="single" w:sz="8" w:space="0" w:color="4A9C98"/>
          <w:insideH w:val="single" w:sz="8" w:space="0" w:color="4A9C98"/>
          <w:insideV w:val="single" w:sz="8" w:space="0" w:color="4A9C98"/>
        </w:tblBorders>
        <w:tblLook w:val="04A0" w:firstRow="1" w:lastRow="0" w:firstColumn="1" w:lastColumn="0" w:noHBand="0" w:noVBand="1"/>
      </w:tblPr>
      <w:tblGrid>
        <w:gridCol w:w="531"/>
        <w:gridCol w:w="4126"/>
        <w:gridCol w:w="1880"/>
        <w:gridCol w:w="1528"/>
        <w:gridCol w:w="1221"/>
      </w:tblGrid>
      <w:tr w:rsidR="00A95CDF" w:rsidRPr="00BA4AB1" w:rsidTr="00BA4AB1">
        <w:tc>
          <w:tcPr>
            <w:tcW w:w="534" w:type="dxa"/>
            <w:shd w:val="clear" w:color="auto" w:fill="4A9C98"/>
          </w:tcPr>
          <w:p w:rsidR="00A95CDF" w:rsidRPr="00BA4AB1" w:rsidRDefault="00A95CDF" w:rsidP="00BA4AB1">
            <w:pPr>
              <w:rPr>
                <w:rFonts w:eastAsia="MS Gothic"/>
                <w:b/>
                <w:color w:val="FFFFFF"/>
                <w:sz w:val="16"/>
                <w:szCs w:val="16"/>
              </w:rPr>
            </w:pPr>
            <w:r w:rsidRPr="00BA4AB1">
              <w:rPr>
                <w:rFonts w:eastAsia="MS Gothic"/>
                <w:b/>
                <w:color w:val="FFFFFF"/>
                <w:sz w:val="16"/>
                <w:szCs w:val="16"/>
              </w:rPr>
              <w:t>Nr.</w:t>
            </w:r>
          </w:p>
        </w:tc>
        <w:tc>
          <w:tcPr>
            <w:tcW w:w="4252" w:type="dxa"/>
            <w:shd w:val="clear" w:color="auto" w:fill="4A9C98"/>
          </w:tcPr>
          <w:p w:rsidR="00A95CDF" w:rsidRPr="00BA4AB1" w:rsidRDefault="00A95CDF" w:rsidP="00BA4AB1">
            <w:pPr>
              <w:rPr>
                <w:rFonts w:eastAsia="MS Gothic"/>
                <w:b/>
                <w:color w:val="FFFFFF"/>
                <w:sz w:val="16"/>
                <w:szCs w:val="16"/>
              </w:rPr>
            </w:pPr>
            <w:r w:rsidRPr="00BA4AB1">
              <w:rPr>
                <w:rFonts w:eastAsia="MS Gothic"/>
                <w:b/>
                <w:color w:val="FFFFFF"/>
                <w:sz w:val="16"/>
                <w:szCs w:val="16"/>
              </w:rPr>
              <w:t>Actie (omschrijving)</w:t>
            </w:r>
          </w:p>
        </w:tc>
        <w:tc>
          <w:tcPr>
            <w:tcW w:w="1701" w:type="dxa"/>
            <w:shd w:val="clear" w:color="auto" w:fill="4A9C98"/>
          </w:tcPr>
          <w:p w:rsidR="00A95CDF" w:rsidRPr="00BA4AB1" w:rsidRDefault="00A95CDF" w:rsidP="00BA4AB1">
            <w:pPr>
              <w:rPr>
                <w:rFonts w:eastAsia="MS Gothic"/>
                <w:b/>
                <w:color w:val="FFFFFF"/>
                <w:sz w:val="16"/>
                <w:szCs w:val="16"/>
              </w:rPr>
            </w:pPr>
            <w:r w:rsidRPr="00BA4AB1">
              <w:rPr>
                <w:rFonts w:eastAsia="MS Gothic"/>
                <w:b/>
                <w:color w:val="FFFFFF"/>
                <w:sz w:val="16"/>
                <w:szCs w:val="16"/>
              </w:rPr>
              <w:t>Verantwoordelijke</w:t>
            </w:r>
          </w:p>
        </w:tc>
        <w:tc>
          <w:tcPr>
            <w:tcW w:w="1559" w:type="dxa"/>
            <w:shd w:val="clear" w:color="auto" w:fill="4A9C98"/>
          </w:tcPr>
          <w:p w:rsidR="00A95CDF" w:rsidRPr="00BA4AB1" w:rsidRDefault="00A95CDF" w:rsidP="00BA4AB1">
            <w:pPr>
              <w:rPr>
                <w:rFonts w:eastAsia="MS Gothic"/>
                <w:b/>
                <w:color w:val="FFFFFF"/>
                <w:sz w:val="16"/>
                <w:szCs w:val="16"/>
              </w:rPr>
            </w:pPr>
            <w:r w:rsidRPr="00BA4AB1">
              <w:rPr>
                <w:rFonts w:eastAsia="MS Gothic"/>
                <w:b/>
                <w:color w:val="FFFFFF"/>
                <w:sz w:val="16"/>
                <w:szCs w:val="16"/>
              </w:rPr>
              <w:t>Partner</w:t>
            </w:r>
          </w:p>
        </w:tc>
        <w:tc>
          <w:tcPr>
            <w:tcW w:w="1240" w:type="dxa"/>
            <w:shd w:val="clear" w:color="auto" w:fill="4A9C98"/>
          </w:tcPr>
          <w:p w:rsidR="00A95CDF" w:rsidRPr="00BA4AB1" w:rsidRDefault="00A95CDF" w:rsidP="00BA4AB1">
            <w:pPr>
              <w:rPr>
                <w:rFonts w:eastAsia="MS Gothic"/>
                <w:b/>
                <w:color w:val="FFFFFF"/>
                <w:sz w:val="16"/>
                <w:szCs w:val="16"/>
              </w:rPr>
            </w:pPr>
            <w:r w:rsidRPr="00BA4AB1">
              <w:rPr>
                <w:rFonts w:eastAsia="MS Gothic"/>
                <w:b/>
                <w:color w:val="FFFFFF"/>
                <w:sz w:val="16"/>
                <w:szCs w:val="16"/>
              </w:rPr>
              <w:t>Timing (KT, MLT of LT)</w:t>
            </w:r>
          </w:p>
        </w:tc>
      </w:tr>
      <w:tr w:rsidR="00A95CDF" w:rsidRPr="00BA4AB1" w:rsidTr="00BA4AB1">
        <w:tc>
          <w:tcPr>
            <w:tcW w:w="534" w:type="dxa"/>
            <w:shd w:val="clear" w:color="auto" w:fill="auto"/>
          </w:tcPr>
          <w:p w:rsidR="00A95CDF" w:rsidRPr="00BA4AB1" w:rsidRDefault="00A95CDF" w:rsidP="00BA4AB1">
            <w:pPr>
              <w:rPr>
                <w:rFonts w:eastAsia="MS Gothic"/>
                <w:b/>
                <w:bCs/>
                <w:sz w:val="16"/>
                <w:szCs w:val="16"/>
              </w:rPr>
            </w:pPr>
            <w:r w:rsidRPr="00BA4AB1">
              <w:rPr>
                <w:rFonts w:eastAsia="MS Gothic"/>
                <w:b/>
                <w:bCs/>
                <w:sz w:val="16"/>
                <w:szCs w:val="16"/>
              </w:rPr>
              <w:t>1.</w:t>
            </w:r>
          </w:p>
        </w:tc>
        <w:tc>
          <w:tcPr>
            <w:tcW w:w="4252" w:type="dxa"/>
            <w:shd w:val="clear" w:color="auto" w:fill="auto"/>
          </w:tcPr>
          <w:p w:rsidR="00A95CDF" w:rsidRPr="00BA4AB1" w:rsidRDefault="00A95CDF" w:rsidP="00BA4AB1">
            <w:pPr>
              <w:rPr>
                <w:b/>
                <w:sz w:val="16"/>
                <w:szCs w:val="16"/>
              </w:rPr>
            </w:pPr>
          </w:p>
        </w:tc>
        <w:tc>
          <w:tcPr>
            <w:tcW w:w="1701" w:type="dxa"/>
            <w:shd w:val="clear" w:color="auto" w:fill="auto"/>
          </w:tcPr>
          <w:p w:rsidR="00A95CDF" w:rsidRPr="00BA4AB1" w:rsidRDefault="00A95CDF" w:rsidP="00BA4AB1">
            <w:pPr>
              <w:rPr>
                <w:b/>
                <w:sz w:val="16"/>
                <w:szCs w:val="16"/>
              </w:rPr>
            </w:pPr>
          </w:p>
        </w:tc>
        <w:tc>
          <w:tcPr>
            <w:tcW w:w="1559" w:type="dxa"/>
            <w:shd w:val="clear" w:color="auto" w:fill="auto"/>
          </w:tcPr>
          <w:p w:rsidR="00A95CDF" w:rsidRPr="00BA4AB1" w:rsidRDefault="00A95CDF" w:rsidP="00BA4AB1">
            <w:pPr>
              <w:rPr>
                <w:b/>
                <w:sz w:val="16"/>
                <w:szCs w:val="16"/>
              </w:rPr>
            </w:pPr>
          </w:p>
        </w:tc>
        <w:tc>
          <w:tcPr>
            <w:tcW w:w="1240" w:type="dxa"/>
            <w:shd w:val="clear" w:color="auto" w:fill="auto"/>
          </w:tcPr>
          <w:p w:rsidR="00A95CDF" w:rsidRPr="00BA4AB1" w:rsidRDefault="00A95CDF" w:rsidP="00BA4AB1">
            <w:pPr>
              <w:rPr>
                <w:b/>
                <w:sz w:val="16"/>
                <w:szCs w:val="16"/>
              </w:rPr>
            </w:pPr>
          </w:p>
        </w:tc>
      </w:tr>
      <w:tr w:rsidR="00A95CDF" w:rsidRPr="00BA4AB1" w:rsidTr="00BA4AB1">
        <w:tc>
          <w:tcPr>
            <w:tcW w:w="534" w:type="dxa"/>
            <w:shd w:val="clear" w:color="auto" w:fill="auto"/>
          </w:tcPr>
          <w:p w:rsidR="00A95CDF" w:rsidRPr="00BA4AB1" w:rsidRDefault="00A95CDF" w:rsidP="00BA4AB1">
            <w:pPr>
              <w:rPr>
                <w:rFonts w:eastAsia="MS Gothic"/>
                <w:b/>
                <w:bCs/>
                <w:sz w:val="16"/>
                <w:szCs w:val="16"/>
              </w:rPr>
            </w:pPr>
            <w:r w:rsidRPr="00BA4AB1">
              <w:rPr>
                <w:rFonts w:eastAsia="MS Gothic"/>
                <w:b/>
                <w:bCs/>
                <w:sz w:val="16"/>
                <w:szCs w:val="16"/>
              </w:rPr>
              <w:t>2.</w:t>
            </w:r>
          </w:p>
        </w:tc>
        <w:tc>
          <w:tcPr>
            <w:tcW w:w="4252" w:type="dxa"/>
            <w:shd w:val="clear" w:color="auto" w:fill="auto"/>
          </w:tcPr>
          <w:p w:rsidR="00A95CDF" w:rsidRPr="00BA4AB1" w:rsidRDefault="00A95CDF" w:rsidP="00BA4AB1">
            <w:pPr>
              <w:rPr>
                <w:b/>
                <w:sz w:val="16"/>
                <w:szCs w:val="16"/>
              </w:rPr>
            </w:pPr>
          </w:p>
        </w:tc>
        <w:tc>
          <w:tcPr>
            <w:tcW w:w="1701" w:type="dxa"/>
            <w:shd w:val="clear" w:color="auto" w:fill="auto"/>
          </w:tcPr>
          <w:p w:rsidR="00A95CDF" w:rsidRPr="00BA4AB1" w:rsidRDefault="00A95CDF" w:rsidP="00BA4AB1">
            <w:pPr>
              <w:rPr>
                <w:b/>
                <w:sz w:val="16"/>
                <w:szCs w:val="16"/>
              </w:rPr>
            </w:pPr>
          </w:p>
        </w:tc>
        <w:tc>
          <w:tcPr>
            <w:tcW w:w="1559" w:type="dxa"/>
            <w:shd w:val="clear" w:color="auto" w:fill="auto"/>
          </w:tcPr>
          <w:p w:rsidR="00A95CDF" w:rsidRPr="00BA4AB1" w:rsidRDefault="00A95CDF" w:rsidP="00BA4AB1">
            <w:pPr>
              <w:rPr>
                <w:b/>
                <w:sz w:val="16"/>
                <w:szCs w:val="16"/>
              </w:rPr>
            </w:pPr>
          </w:p>
        </w:tc>
        <w:tc>
          <w:tcPr>
            <w:tcW w:w="1240" w:type="dxa"/>
            <w:shd w:val="clear" w:color="auto" w:fill="auto"/>
          </w:tcPr>
          <w:p w:rsidR="00A95CDF" w:rsidRPr="00BA4AB1" w:rsidRDefault="00A95CDF" w:rsidP="00BA4AB1">
            <w:pPr>
              <w:rPr>
                <w:b/>
                <w:sz w:val="16"/>
                <w:szCs w:val="16"/>
              </w:rPr>
            </w:pPr>
          </w:p>
        </w:tc>
      </w:tr>
    </w:tbl>
    <w:p w:rsidR="00A95CDF" w:rsidRDefault="00A95CDF" w:rsidP="00A95CDF">
      <w:pPr>
        <w:pStyle w:val="Lijstalinea"/>
        <w:ind w:left="0"/>
        <w:rPr>
          <w:i/>
          <w:u w:val="single"/>
        </w:rPr>
      </w:pPr>
    </w:p>
    <w:p w:rsidR="002D3B12" w:rsidRDefault="002D3B12" w:rsidP="000934F8">
      <w:pPr>
        <w:pStyle w:val="Lijstalinea"/>
        <w:ind w:left="0"/>
        <w:rPr>
          <w:i/>
        </w:rPr>
      </w:pPr>
      <w:r>
        <w:rPr>
          <w:i/>
        </w:rPr>
        <w:t>Verwachte CO</w:t>
      </w:r>
      <w:r>
        <w:rPr>
          <w:i/>
          <w:vertAlign w:val="subscript"/>
        </w:rPr>
        <w:t>2</w:t>
      </w:r>
      <w:r>
        <w:rPr>
          <w:i/>
        </w:rPr>
        <w:t>-reductie</w:t>
      </w:r>
    </w:p>
    <w:p w:rsidR="002D3B12" w:rsidRDefault="002D3B12" w:rsidP="000934F8">
      <w:pPr>
        <w:pStyle w:val="Lijstalinea"/>
        <w:ind w:left="0"/>
        <w:rPr>
          <w:i/>
        </w:rPr>
      </w:pPr>
    </w:p>
    <w:p w:rsidR="002D3B12" w:rsidRDefault="002D3B12" w:rsidP="000934F8">
      <w:pPr>
        <w:pStyle w:val="Lijstalinea"/>
        <w:ind w:left="0"/>
      </w:pPr>
      <w:r>
        <w:t>Met de</w:t>
      </w:r>
      <w:r w:rsidR="00C72CAD">
        <w:t>ze</w:t>
      </w:r>
      <w:r>
        <w:t xml:space="preserve"> maatregelen verwacht </w:t>
      </w:r>
      <w:r w:rsidRPr="009F4516">
        <w:t xml:space="preserve">de gemeente </w:t>
      </w:r>
      <w:r w:rsidRPr="004F0BDE">
        <w:t xml:space="preserve">voor de sector </w:t>
      </w:r>
      <w:r w:rsidR="00485771">
        <w:t>mobiliteit</w:t>
      </w:r>
      <w:r>
        <w:t xml:space="preserve"> een </w:t>
      </w:r>
      <w:r w:rsidRPr="009F4516">
        <w:t>CO</w:t>
      </w:r>
      <w:r w:rsidRPr="009F4516">
        <w:rPr>
          <w:vertAlign w:val="subscript"/>
        </w:rPr>
        <w:t>2</w:t>
      </w:r>
      <w:r w:rsidRPr="009F4516">
        <w:t xml:space="preserve">-reductie </w:t>
      </w:r>
      <w:r>
        <w:rPr>
          <w:highlight w:val="lightGray"/>
        </w:rPr>
        <w:t xml:space="preserve">van XX </w:t>
      </w:r>
      <w:r w:rsidRPr="009F4516">
        <w:t xml:space="preserve">ton </w:t>
      </w:r>
      <w:r>
        <w:t>te bereiken tegen 2020.</w:t>
      </w:r>
    </w:p>
    <w:p w:rsidR="002D3B12" w:rsidRDefault="002D3B12" w:rsidP="000934F8"/>
    <w:p w:rsidR="00E60F7C" w:rsidRDefault="00E60F7C" w:rsidP="000934F8"/>
    <w:p w:rsidR="00E60F7C" w:rsidRPr="00EC60D4" w:rsidRDefault="00E60F7C" w:rsidP="000934F8">
      <w:pPr>
        <w:pStyle w:val="Lijstnummering3"/>
      </w:pPr>
      <w:bookmarkStart w:id="20" w:name="_Toc421542590"/>
      <w:r w:rsidRPr="00EC60D4">
        <w:t>Hernieuwbare energie</w:t>
      </w:r>
      <w:bookmarkEnd w:id="20"/>
    </w:p>
    <w:p w:rsidR="00E60F7C" w:rsidRDefault="00E20C5B" w:rsidP="000934F8">
      <w:pPr>
        <w:pStyle w:val="Lijstalinea"/>
        <w:ind w:left="0"/>
      </w:pPr>
      <w:r>
        <w:t>E</w:t>
      </w:r>
      <w:r w:rsidR="00E60F7C">
        <w:t xml:space="preserve">en doordacht klimaatbeleid </w:t>
      </w:r>
      <w:r>
        <w:t xml:space="preserve">vraagt om </w:t>
      </w:r>
      <w:r w:rsidR="00E60F7C">
        <w:t xml:space="preserve">een duurzame </w:t>
      </w:r>
      <w:r w:rsidR="00C72CAD">
        <w:t>energie</w:t>
      </w:r>
      <w:r w:rsidR="00E60F7C">
        <w:t>productie, met nadruk op hernieuwbare energiebronnen.</w:t>
      </w:r>
    </w:p>
    <w:p w:rsidR="00E60F7C" w:rsidRDefault="00E60F7C" w:rsidP="000934F8">
      <w:pPr>
        <w:pStyle w:val="Lijstalinea"/>
        <w:ind w:left="0"/>
      </w:pPr>
    </w:p>
    <w:p w:rsidR="00C72CAD" w:rsidRDefault="00E60F7C" w:rsidP="000934F8">
      <w:pPr>
        <w:pStyle w:val="Lijstalinea"/>
        <w:ind w:left="0"/>
      </w:pPr>
      <w:r w:rsidRPr="005D0A77">
        <w:t>Hernieuwbare energie is energie die gewonnen wordt uit onuitputtelijke bronnen.</w:t>
      </w:r>
      <w:r>
        <w:t xml:space="preserve"> </w:t>
      </w:r>
    </w:p>
    <w:p w:rsidR="00E60F7C" w:rsidRPr="005D0A77" w:rsidRDefault="00E60F7C" w:rsidP="000934F8">
      <w:pPr>
        <w:pStyle w:val="Lijstalinea"/>
        <w:ind w:left="0"/>
      </w:pPr>
      <w:r w:rsidRPr="005D0A77">
        <w:t>Vormen van hernieuwbare energie zijn:</w:t>
      </w:r>
    </w:p>
    <w:p w:rsidR="00E60F7C" w:rsidRPr="005D0A77" w:rsidRDefault="002A5F25" w:rsidP="00CE43BF">
      <w:pPr>
        <w:pStyle w:val="Lijstalinea"/>
        <w:numPr>
          <w:ilvl w:val="0"/>
          <w:numId w:val="60"/>
        </w:numPr>
      </w:pPr>
      <w:r>
        <w:t>bio-energie</w:t>
      </w:r>
    </w:p>
    <w:p w:rsidR="00E60F7C" w:rsidRPr="005D0A77" w:rsidRDefault="002A5F25" w:rsidP="00CE43BF">
      <w:pPr>
        <w:pStyle w:val="Lijstalinea"/>
        <w:numPr>
          <w:ilvl w:val="0"/>
          <w:numId w:val="60"/>
        </w:numPr>
      </w:pPr>
      <w:r>
        <w:t>geothermische energie</w:t>
      </w:r>
    </w:p>
    <w:p w:rsidR="00E60F7C" w:rsidRPr="005D0A77" w:rsidRDefault="002A5F25" w:rsidP="00CE43BF">
      <w:pPr>
        <w:pStyle w:val="Lijstalinea"/>
        <w:numPr>
          <w:ilvl w:val="0"/>
          <w:numId w:val="60"/>
        </w:numPr>
      </w:pPr>
      <w:r>
        <w:t>zonne-energie</w:t>
      </w:r>
    </w:p>
    <w:p w:rsidR="00E60F7C" w:rsidRPr="005D0A77" w:rsidRDefault="002A5F25" w:rsidP="00CE43BF">
      <w:pPr>
        <w:pStyle w:val="Lijstalinea"/>
        <w:numPr>
          <w:ilvl w:val="0"/>
          <w:numId w:val="60"/>
        </w:numPr>
      </w:pPr>
      <w:r>
        <w:t>energie uit water</w:t>
      </w:r>
    </w:p>
    <w:p w:rsidR="00E60F7C" w:rsidRDefault="002A5F25" w:rsidP="00CE43BF">
      <w:pPr>
        <w:pStyle w:val="Lijstalinea"/>
        <w:numPr>
          <w:ilvl w:val="0"/>
          <w:numId w:val="60"/>
        </w:numPr>
      </w:pPr>
      <w:r>
        <w:t>windenergie</w:t>
      </w:r>
    </w:p>
    <w:p w:rsidR="002A5F25" w:rsidRPr="005D0A77" w:rsidRDefault="002A5F25" w:rsidP="000934F8">
      <w:pPr>
        <w:pStyle w:val="Lijstalinea"/>
        <w:ind w:left="360"/>
      </w:pPr>
    </w:p>
    <w:p w:rsidR="00E60F7C" w:rsidRDefault="002A5F25" w:rsidP="000934F8">
      <w:pPr>
        <w:pStyle w:val="Lijstalinea"/>
        <w:ind w:left="0"/>
      </w:pPr>
      <w:r>
        <w:t>Er bestaan</w:t>
      </w:r>
      <w:r w:rsidR="00E60F7C" w:rsidRPr="005D0A77">
        <w:t xml:space="preserve"> verschillende technieken om de beschikbare hernieuwbare energie te</w:t>
      </w:r>
      <w:r w:rsidR="00E60F7C">
        <w:t xml:space="preserve"> </w:t>
      </w:r>
      <w:r w:rsidR="00E60F7C" w:rsidRPr="005D0A77">
        <w:t>winnen</w:t>
      </w:r>
      <w:r>
        <w:t xml:space="preserve">. Bijvoorbeeld </w:t>
      </w:r>
      <w:r w:rsidR="00E60F7C" w:rsidRPr="005D0A77">
        <w:t>een thermische zonnecollector, fotovoltaïsche zonnecellen, vergisting van</w:t>
      </w:r>
      <w:r w:rsidR="00E60F7C">
        <w:t xml:space="preserve"> </w:t>
      </w:r>
      <w:r w:rsidR="00E60F7C" w:rsidRPr="005D0A77">
        <w:lastRenderedPageBreak/>
        <w:t>biomassa tot biogas, persing van pure plantaardige olie. Deze technieken leveren ook</w:t>
      </w:r>
      <w:r w:rsidR="00E60F7C">
        <w:t xml:space="preserve"> </w:t>
      </w:r>
      <w:r w:rsidR="00E60F7C" w:rsidRPr="005D0A77">
        <w:t>verschillende energiedragers op: warmte of elektriciteit. Elke hernieuwbare energiebron</w:t>
      </w:r>
      <w:r w:rsidR="00E60F7C">
        <w:t xml:space="preserve"> </w:t>
      </w:r>
      <w:r w:rsidR="00E60F7C" w:rsidRPr="005D0A77">
        <w:t>en omzettingstechniek heeft haar eigen kenmerken, zodat</w:t>
      </w:r>
      <w:r w:rsidR="00E60F7C">
        <w:t xml:space="preserve"> </w:t>
      </w:r>
      <w:r w:rsidR="00E60F7C" w:rsidRPr="005D0A77">
        <w:t>een effectief beleid per bron en zelfs per techniek moet worden bepaald. De gemeente</w:t>
      </w:r>
      <w:r w:rsidR="00E60F7C">
        <w:t xml:space="preserve"> </w:t>
      </w:r>
      <w:r w:rsidR="00E60F7C" w:rsidRPr="005D0A77">
        <w:t>zet initiatieven op voor zowel haar eigen infrastructuur als voor andere doelgroepen.</w:t>
      </w:r>
    </w:p>
    <w:p w:rsidR="00E60F7C" w:rsidRPr="005D0A77" w:rsidRDefault="00E60F7C" w:rsidP="000934F8">
      <w:pPr>
        <w:pStyle w:val="Lijstalinea"/>
        <w:ind w:left="0"/>
      </w:pPr>
    </w:p>
    <w:p w:rsidR="00E60F7C" w:rsidRPr="00F96F97" w:rsidRDefault="00E60F7C" w:rsidP="000934F8">
      <w:pPr>
        <w:pStyle w:val="Lijstalinea"/>
        <w:ind w:left="0"/>
        <w:rPr>
          <w:i/>
          <w:u w:val="single"/>
        </w:rPr>
      </w:pPr>
      <w:r w:rsidRPr="00F96F97">
        <w:rPr>
          <w:i/>
          <w:u w:val="single"/>
        </w:rPr>
        <w:t>Doelstellingen van de gemeente</w:t>
      </w:r>
      <w:r>
        <w:rPr>
          <w:i/>
          <w:u w:val="single"/>
        </w:rPr>
        <w:t>:</w:t>
      </w:r>
    </w:p>
    <w:p w:rsidR="00E60F7C" w:rsidRDefault="00E60F7C" w:rsidP="000934F8">
      <w:pPr>
        <w:pStyle w:val="Lijstalinea"/>
        <w:ind w:left="0"/>
        <w:rPr>
          <w:i/>
        </w:rPr>
      </w:pPr>
      <w:r w:rsidRPr="009F33FC">
        <w:rPr>
          <w:i/>
          <w:highlight w:val="lightGray"/>
        </w:rPr>
        <w:t>Voorbeelden:</w:t>
      </w:r>
    </w:p>
    <w:p w:rsidR="00E60F7C" w:rsidRDefault="00E60F7C" w:rsidP="00CE43BF">
      <w:pPr>
        <w:pStyle w:val="Lijstalinea"/>
        <w:numPr>
          <w:ilvl w:val="0"/>
          <w:numId w:val="61"/>
        </w:numPr>
        <w:rPr>
          <w:i/>
          <w:highlight w:val="lightGray"/>
        </w:rPr>
      </w:pPr>
      <w:r>
        <w:rPr>
          <w:i/>
          <w:highlight w:val="lightGray"/>
        </w:rPr>
        <w:t>…</w:t>
      </w:r>
      <w:r w:rsidRPr="00124CB2">
        <w:rPr>
          <w:i/>
          <w:highlight w:val="lightGray"/>
        </w:rPr>
        <w:t xml:space="preserve"> % van het elektriciteitsverbruik op grondgebied va</w:t>
      </w:r>
      <w:r w:rsidR="002A5F25">
        <w:rPr>
          <w:i/>
          <w:highlight w:val="lightGray"/>
        </w:rPr>
        <w:t>n de gemeente is afkomstig van hernieuwbare energie</w:t>
      </w:r>
    </w:p>
    <w:p w:rsidR="00E60F7C" w:rsidRDefault="00E60F7C" w:rsidP="00CE43BF">
      <w:pPr>
        <w:pStyle w:val="Lijstalinea"/>
        <w:numPr>
          <w:ilvl w:val="0"/>
          <w:numId w:val="61"/>
        </w:numPr>
        <w:rPr>
          <w:i/>
          <w:highlight w:val="lightGray"/>
        </w:rPr>
      </w:pPr>
      <w:r>
        <w:rPr>
          <w:i/>
          <w:highlight w:val="lightGray"/>
        </w:rPr>
        <w:t>… % van de huishoudens beschikt over PV-panelen en/of zonneboiler</w:t>
      </w:r>
    </w:p>
    <w:p w:rsidR="00E60F7C" w:rsidRPr="00124CB2" w:rsidRDefault="002A5F25" w:rsidP="00CE43BF">
      <w:pPr>
        <w:pStyle w:val="Lijstalinea"/>
        <w:numPr>
          <w:ilvl w:val="0"/>
          <w:numId w:val="61"/>
        </w:numPr>
        <w:rPr>
          <w:i/>
          <w:highlight w:val="lightGray"/>
        </w:rPr>
      </w:pPr>
      <w:r>
        <w:rPr>
          <w:i/>
          <w:highlight w:val="lightGray"/>
        </w:rPr>
        <w:t>…</w:t>
      </w:r>
    </w:p>
    <w:p w:rsidR="00E60F7C" w:rsidRPr="00124CB2" w:rsidRDefault="00E60F7C" w:rsidP="000934F8">
      <w:pPr>
        <w:pStyle w:val="Lijstalinea"/>
        <w:ind w:left="0"/>
        <w:rPr>
          <w:i/>
          <w:highlight w:val="lightGray"/>
        </w:rPr>
      </w:pPr>
    </w:p>
    <w:p w:rsidR="00E60F7C" w:rsidRDefault="00E60F7C" w:rsidP="000934F8">
      <w:pPr>
        <w:pStyle w:val="Lijstalinea"/>
        <w:ind w:left="0"/>
        <w:rPr>
          <w:i/>
          <w:u w:val="single"/>
        </w:rPr>
      </w:pPr>
      <w:r w:rsidRPr="00F96F97">
        <w:rPr>
          <w:i/>
          <w:u w:val="single"/>
        </w:rPr>
        <w:t>Wat doet de gemeente nu al in deze sector en zal worden v</w:t>
      </w:r>
      <w:r w:rsidR="002A5F25">
        <w:rPr>
          <w:i/>
          <w:u w:val="single"/>
        </w:rPr>
        <w:t>oort</w:t>
      </w:r>
      <w:r w:rsidRPr="00F96F97">
        <w:rPr>
          <w:i/>
          <w:u w:val="single"/>
        </w:rPr>
        <w:t>gezet?</w:t>
      </w:r>
    </w:p>
    <w:p w:rsidR="00E60F7C" w:rsidRDefault="00E60F7C" w:rsidP="000934F8">
      <w:pPr>
        <w:pStyle w:val="Lijstalinea"/>
        <w:ind w:left="0"/>
        <w:rPr>
          <w:i/>
          <w:highlight w:val="lightGray"/>
        </w:rPr>
      </w:pPr>
      <w:r w:rsidRPr="009F33FC">
        <w:rPr>
          <w:i/>
          <w:highlight w:val="lightGray"/>
        </w:rPr>
        <w:t>Voorbeelden:</w:t>
      </w:r>
    </w:p>
    <w:p w:rsidR="00E60F7C" w:rsidRDefault="002A5F25" w:rsidP="00CE43BF">
      <w:pPr>
        <w:pStyle w:val="Lijstalinea"/>
        <w:numPr>
          <w:ilvl w:val="0"/>
          <w:numId w:val="61"/>
        </w:numPr>
        <w:rPr>
          <w:i/>
          <w:highlight w:val="lightGray"/>
        </w:rPr>
      </w:pPr>
      <w:r>
        <w:rPr>
          <w:i/>
          <w:highlight w:val="lightGray"/>
        </w:rPr>
        <w:t>s</w:t>
      </w:r>
      <w:r w:rsidR="00E60F7C">
        <w:rPr>
          <w:i/>
          <w:highlight w:val="lightGray"/>
        </w:rPr>
        <w:t>ubsidie voor de plaatsing van hernieuwbare energietoepassingen (zonneboiler, fotovoltaïs</w:t>
      </w:r>
      <w:r>
        <w:rPr>
          <w:i/>
          <w:highlight w:val="lightGray"/>
        </w:rPr>
        <w:t>che zonnepanelen, warmtepomp,…)</w:t>
      </w:r>
    </w:p>
    <w:p w:rsidR="00E60F7C" w:rsidRDefault="002A5F25" w:rsidP="00CE43BF">
      <w:pPr>
        <w:pStyle w:val="Lijstalinea"/>
        <w:numPr>
          <w:ilvl w:val="0"/>
          <w:numId w:val="61"/>
        </w:numPr>
        <w:rPr>
          <w:i/>
          <w:highlight w:val="lightGray"/>
        </w:rPr>
      </w:pPr>
      <w:r>
        <w:rPr>
          <w:i/>
          <w:highlight w:val="lightGray"/>
        </w:rPr>
        <w:t>p</w:t>
      </w:r>
      <w:r w:rsidR="00E60F7C">
        <w:rPr>
          <w:i/>
          <w:highlight w:val="lightGray"/>
        </w:rPr>
        <w:t xml:space="preserve">laatsing van hernieuwbare energietoepassingen </w:t>
      </w:r>
      <w:r>
        <w:rPr>
          <w:i/>
          <w:highlight w:val="lightGray"/>
        </w:rPr>
        <w:t>op eigen gemeentelijke gebouwen</w:t>
      </w:r>
    </w:p>
    <w:p w:rsidR="007E4E6A" w:rsidRPr="009F33FC" w:rsidRDefault="007E4E6A" w:rsidP="00CE43BF">
      <w:pPr>
        <w:pStyle w:val="Lijstalinea"/>
        <w:numPr>
          <w:ilvl w:val="0"/>
          <w:numId w:val="61"/>
        </w:numPr>
        <w:rPr>
          <w:i/>
          <w:highlight w:val="lightGray"/>
        </w:rPr>
      </w:pPr>
      <w:r>
        <w:rPr>
          <w:i/>
          <w:highlight w:val="lightGray"/>
        </w:rPr>
        <w:t>…</w:t>
      </w:r>
    </w:p>
    <w:p w:rsidR="00E60F7C" w:rsidRDefault="00E60F7C" w:rsidP="000934F8"/>
    <w:p w:rsidR="00E60F7C" w:rsidRPr="00226F02" w:rsidRDefault="00E60F7C" w:rsidP="000934F8">
      <w:pPr>
        <w:pStyle w:val="Lijstalinea"/>
        <w:ind w:left="0"/>
        <w:rPr>
          <w:i/>
          <w:u w:val="single"/>
        </w:rPr>
      </w:pPr>
      <w:r w:rsidRPr="009E7275">
        <w:rPr>
          <w:i/>
          <w:u w:val="single"/>
        </w:rPr>
        <w:t>Op welke nieuwe maatregelen zal de gemeente inzetten op korte, middellang</w:t>
      </w:r>
      <w:r>
        <w:rPr>
          <w:i/>
          <w:u w:val="single"/>
        </w:rPr>
        <w:t xml:space="preserve">e en lange </w:t>
      </w:r>
      <w:r w:rsidRPr="00226F02">
        <w:rPr>
          <w:i/>
          <w:u w:val="single"/>
        </w:rPr>
        <w:t>termijn?</w:t>
      </w:r>
    </w:p>
    <w:p w:rsidR="00E60F7C" w:rsidRPr="00226F02" w:rsidRDefault="00E60F7C" w:rsidP="000934F8">
      <w:pPr>
        <w:rPr>
          <w:u w:val="single"/>
        </w:rPr>
      </w:pPr>
    </w:p>
    <w:tbl>
      <w:tblPr>
        <w:tblW w:w="0" w:type="auto"/>
        <w:tblBorders>
          <w:top w:val="single" w:sz="8" w:space="0" w:color="4A9C98"/>
          <w:left w:val="single" w:sz="8" w:space="0" w:color="4A9C98"/>
          <w:bottom w:val="single" w:sz="8" w:space="0" w:color="4A9C98"/>
          <w:right w:val="single" w:sz="8" w:space="0" w:color="4A9C98"/>
          <w:insideH w:val="single" w:sz="8" w:space="0" w:color="4A9C98"/>
          <w:insideV w:val="single" w:sz="8" w:space="0" w:color="4A9C98"/>
        </w:tblBorders>
        <w:tblLook w:val="04A0" w:firstRow="1" w:lastRow="0" w:firstColumn="1" w:lastColumn="0" w:noHBand="0" w:noVBand="1"/>
      </w:tblPr>
      <w:tblGrid>
        <w:gridCol w:w="531"/>
        <w:gridCol w:w="4126"/>
        <w:gridCol w:w="1880"/>
        <w:gridCol w:w="1528"/>
        <w:gridCol w:w="1221"/>
      </w:tblGrid>
      <w:tr w:rsidR="00F52C86" w:rsidRPr="00BA4AB1" w:rsidTr="00BA4AB1">
        <w:tc>
          <w:tcPr>
            <w:tcW w:w="534" w:type="dxa"/>
            <w:shd w:val="clear" w:color="auto" w:fill="4A9C98"/>
          </w:tcPr>
          <w:p w:rsidR="00E60F7C" w:rsidRPr="00BA4AB1" w:rsidRDefault="00E60F7C" w:rsidP="000934F8">
            <w:pPr>
              <w:rPr>
                <w:rFonts w:eastAsia="MS Gothic"/>
                <w:b/>
                <w:color w:val="FFFFFF"/>
                <w:sz w:val="16"/>
                <w:szCs w:val="16"/>
              </w:rPr>
            </w:pPr>
            <w:r w:rsidRPr="00BA4AB1">
              <w:rPr>
                <w:rFonts w:eastAsia="MS Gothic"/>
                <w:b/>
                <w:color w:val="FFFFFF"/>
                <w:sz w:val="16"/>
                <w:szCs w:val="16"/>
              </w:rPr>
              <w:t>Nr.</w:t>
            </w:r>
          </w:p>
        </w:tc>
        <w:tc>
          <w:tcPr>
            <w:tcW w:w="4252" w:type="dxa"/>
            <w:shd w:val="clear" w:color="auto" w:fill="4A9C98"/>
          </w:tcPr>
          <w:p w:rsidR="00E60F7C" w:rsidRPr="00BA4AB1" w:rsidRDefault="00E60F7C" w:rsidP="000934F8">
            <w:pPr>
              <w:rPr>
                <w:rFonts w:eastAsia="MS Gothic"/>
                <w:b/>
                <w:color w:val="FFFFFF"/>
                <w:sz w:val="16"/>
                <w:szCs w:val="16"/>
              </w:rPr>
            </w:pPr>
            <w:r w:rsidRPr="00BA4AB1">
              <w:rPr>
                <w:rFonts w:eastAsia="MS Gothic"/>
                <w:b/>
                <w:color w:val="FFFFFF"/>
                <w:sz w:val="16"/>
                <w:szCs w:val="16"/>
              </w:rPr>
              <w:t>Actie (omschrijving)</w:t>
            </w:r>
          </w:p>
        </w:tc>
        <w:tc>
          <w:tcPr>
            <w:tcW w:w="1701" w:type="dxa"/>
            <w:shd w:val="clear" w:color="auto" w:fill="4A9C98"/>
          </w:tcPr>
          <w:p w:rsidR="00E60F7C" w:rsidRPr="00BA4AB1" w:rsidRDefault="00E60F7C" w:rsidP="000934F8">
            <w:pPr>
              <w:rPr>
                <w:rFonts w:eastAsia="MS Gothic"/>
                <w:b/>
                <w:color w:val="FFFFFF"/>
                <w:sz w:val="16"/>
                <w:szCs w:val="16"/>
              </w:rPr>
            </w:pPr>
            <w:r w:rsidRPr="00BA4AB1">
              <w:rPr>
                <w:rFonts w:eastAsia="MS Gothic"/>
                <w:b/>
                <w:color w:val="FFFFFF"/>
                <w:sz w:val="16"/>
                <w:szCs w:val="16"/>
              </w:rPr>
              <w:t>Verantwoordelijke</w:t>
            </w:r>
          </w:p>
        </w:tc>
        <w:tc>
          <w:tcPr>
            <w:tcW w:w="1559" w:type="dxa"/>
            <w:shd w:val="clear" w:color="auto" w:fill="4A9C98"/>
          </w:tcPr>
          <w:p w:rsidR="00E60F7C" w:rsidRPr="00BA4AB1" w:rsidRDefault="00E60F7C" w:rsidP="000934F8">
            <w:pPr>
              <w:rPr>
                <w:rFonts w:eastAsia="MS Gothic"/>
                <w:b/>
                <w:color w:val="FFFFFF"/>
                <w:sz w:val="16"/>
                <w:szCs w:val="16"/>
              </w:rPr>
            </w:pPr>
            <w:r w:rsidRPr="00BA4AB1">
              <w:rPr>
                <w:rFonts w:eastAsia="MS Gothic"/>
                <w:b/>
                <w:color w:val="FFFFFF"/>
                <w:sz w:val="16"/>
                <w:szCs w:val="16"/>
              </w:rPr>
              <w:t>Partner</w:t>
            </w:r>
          </w:p>
        </w:tc>
        <w:tc>
          <w:tcPr>
            <w:tcW w:w="1240" w:type="dxa"/>
            <w:shd w:val="clear" w:color="auto" w:fill="4A9C98"/>
          </w:tcPr>
          <w:p w:rsidR="00E60F7C" w:rsidRPr="00BA4AB1" w:rsidRDefault="00E60F7C" w:rsidP="000934F8">
            <w:pPr>
              <w:rPr>
                <w:rFonts w:eastAsia="MS Gothic"/>
                <w:b/>
                <w:color w:val="FFFFFF"/>
                <w:sz w:val="16"/>
                <w:szCs w:val="16"/>
              </w:rPr>
            </w:pPr>
            <w:r w:rsidRPr="00BA4AB1">
              <w:rPr>
                <w:rFonts w:eastAsia="MS Gothic"/>
                <w:b/>
                <w:color w:val="FFFFFF"/>
                <w:sz w:val="16"/>
                <w:szCs w:val="16"/>
              </w:rPr>
              <w:t>Timing (KT, MLT of LT)</w:t>
            </w:r>
          </w:p>
        </w:tc>
      </w:tr>
      <w:tr w:rsidR="009F470C" w:rsidRPr="00BA4AB1" w:rsidTr="00BA4AB1">
        <w:tc>
          <w:tcPr>
            <w:tcW w:w="534" w:type="dxa"/>
            <w:shd w:val="clear" w:color="auto" w:fill="auto"/>
          </w:tcPr>
          <w:p w:rsidR="00E60F7C" w:rsidRPr="00BA4AB1" w:rsidRDefault="00E60F7C" w:rsidP="000934F8">
            <w:pPr>
              <w:rPr>
                <w:rFonts w:eastAsia="MS Gothic"/>
                <w:b/>
                <w:bCs/>
                <w:sz w:val="16"/>
                <w:szCs w:val="16"/>
              </w:rPr>
            </w:pPr>
            <w:r w:rsidRPr="00BA4AB1">
              <w:rPr>
                <w:rFonts w:eastAsia="MS Gothic"/>
                <w:b/>
                <w:bCs/>
                <w:sz w:val="16"/>
                <w:szCs w:val="16"/>
              </w:rPr>
              <w:t>1.</w:t>
            </w:r>
          </w:p>
        </w:tc>
        <w:tc>
          <w:tcPr>
            <w:tcW w:w="4252" w:type="dxa"/>
            <w:shd w:val="clear" w:color="auto" w:fill="auto"/>
          </w:tcPr>
          <w:p w:rsidR="00E60F7C" w:rsidRPr="00BA4AB1" w:rsidRDefault="00E60F7C" w:rsidP="000934F8">
            <w:pPr>
              <w:rPr>
                <w:b/>
                <w:sz w:val="16"/>
                <w:szCs w:val="16"/>
              </w:rPr>
            </w:pPr>
          </w:p>
        </w:tc>
        <w:tc>
          <w:tcPr>
            <w:tcW w:w="1701" w:type="dxa"/>
            <w:shd w:val="clear" w:color="auto" w:fill="auto"/>
          </w:tcPr>
          <w:p w:rsidR="00E60F7C" w:rsidRPr="00BA4AB1" w:rsidRDefault="00E60F7C" w:rsidP="000934F8">
            <w:pPr>
              <w:rPr>
                <w:b/>
                <w:sz w:val="16"/>
                <w:szCs w:val="16"/>
              </w:rPr>
            </w:pPr>
          </w:p>
        </w:tc>
        <w:tc>
          <w:tcPr>
            <w:tcW w:w="1559" w:type="dxa"/>
            <w:shd w:val="clear" w:color="auto" w:fill="auto"/>
          </w:tcPr>
          <w:p w:rsidR="00E60F7C" w:rsidRPr="00BA4AB1" w:rsidRDefault="00E60F7C" w:rsidP="000934F8">
            <w:pPr>
              <w:rPr>
                <w:b/>
                <w:sz w:val="16"/>
                <w:szCs w:val="16"/>
              </w:rPr>
            </w:pPr>
          </w:p>
        </w:tc>
        <w:tc>
          <w:tcPr>
            <w:tcW w:w="1240" w:type="dxa"/>
            <w:shd w:val="clear" w:color="auto" w:fill="auto"/>
          </w:tcPr>
          <w:p w:rsidR="00E60F7C" w:rsidRPr="00BA4AB1" w:rsidRDefault="00E60F7C" w:rsidP="000934F8">
            <w:pPr>
              <w:rPr>
                <w:b/>
                <w:sz w:val="16"/>
                <w:szCs w:val="16"/>
              </w:rPr>
            </w:pPr>
          </w:p>
        </w:tc>
      </w:tr>
      <w:tr w:rsidR="009F470C" w:rsidRPr="00BA4AB1" w:rsidTr="00BA4AB1">
        <w:tc>
          <w:tcPr>
            <w:tcW w:w="534" w:type="dxa"/>
            <w:shd w:val="clear" w:color="auto" w:fill="auto"/>
          </w:tcPr>
          <w:p w:rsidR="00E60F7C" w:rsidRPr="00BA4AB1" w:rsidRDefault="00E60F7C" w:rsidP="000934F8">
            <w:pPr>
              <w:rPr>
                <w:rFonts w:eastAsia="MS Gothic"/>
                <w:b/>
                <w:bCs/>
                <w:sz w:val="16"/>
                <w:szCs w:val="16"/>
              </w:rPr>
            </w:pPr>
            <w:r w:rsidRPr="00BA4AB1">
              <w:rPr>
                <w:rFonts w:eastAsia="MS Gothic"/>
                <w:b/>
                <w:bCs/>
                <w:sz w:val="16"/>
                <w:szCs w:val="16"/>
              </w:rPr>
              <w:t>2.</w:t>
            </w:r>
          </w:p>
        </w:tc>
        <w:tc>
          <w:tcPr>
            <w:tcW w:w="4252" w:type="dxa"/>
            <w:shd w:val="clear" w:color="auto" w:fill="auto"/>
          </w:tcPr>
          <w:p w:rsidR="00E60F7C" w:rsidRPr="00BA4AB1" w:rsidRDefault="00E60F7C" w:rsidP="000934F8">
            <w:pPr>
              <w:rPr>
                <w:b/>
                <w:sz w:val="16"/>
                <w:szCs w:val="16"/>
              </w:rPr>
            </w:pPr>
          </w:p>
        </w:tc>
        <w:tc>
          <w:tcPr>
            <w:tcW w:w="1701" w:type="dxa"/>
            <w:shd w:val="clear" w:color="auto" w:fill="auto"/>
          </w:tcPr>
          <w:p w:rsidR="00E60F7C" w:rsidRPr="00BA4AB1" w:rsidRDefault="00E60F7C" w:rsidP="000934F8">
            <w:pPr>
              <w:rPr>
                <w:b/>
                <w:sz w:val="16"/>
                <w:szCs w:val="16"/>
              </w:rPr>
            </w:pPr>
          </w:p>
        </w:tc>
        <w:tc>
          <w:tcPr>
            <w:tcW w:w="1559" w:type="dxa"/>
            <w:shd w:val="clear" w:color="auto" w:fill="auto"/>
          </w:tcPr>
          <w:p w:rsidR="00E60F7C" w:rsidRPr="00BA4AB1" w:rsidRDefault="00E60F7C" w:rsidP="000934F8">
            <w:pPr>
              <w:rPr>
                <w:b/>
                <w:sz w:val="16"/>
                <w:szCs w:val="16"/>
              </w:rPr>
            </w:pPr>
          </w:p>
        </w:tc>
        <w:tc>
          <w:tcPr>
            <w:tcW w:w="1240" w:type="dxa"/>
            <w:shd w:val="clear" w:color="auto" w:fill="auto"/>
          </w:tcPr>
          <w:p w:rsidR="00E60F7C" w:rsidRPr="00BA4AB1" w:rsidRDefault="00E60F7C" w:rsidP="000934F8">
            <w:pPr>
              <w:rPr>
                <w:b/>
                <w:sz w:val="16"/>
                <w:szCs w:val="16"/>
              </w:rPr>
            </w:pPr>
          </w:p>
        </w:tc>
      </w:tr>
    </w:tbl>
    <w:p w:rsidR="00E60F7C" w:rsidRDefault="00E60F7C" w:rsidP="000934F8">
      <w:pPr>
        <w:pStyle w:val="Lijstalinea"/>
        <w:ind w:left="0"/>
        <w:rPr>
          <w:i/>
          <w:u w:val="single"/>
        </w:rPr>
      </w:pPr>
    </w:p>
    <w:p w:rsidR="00E60F7C" w:rsidRDefault="00E60F7C" w:rsidP="000934F8">
      <w:pPr>
        <w:pStyle w:val="Lijstalinea"/>
        <w:ind w:left="0"/>
        <w:rPr>
          <w:i/>
          <w:u w:val="single"/>
        </w:rPr>
      </w:pPr>
    </w:p>
    <w:p w:rsidR="00E60F7C" w:rsidRDefault="00E60F7C" w:rsidP="000934F8">
      <w:pPr>
        <w:pStyle w:val="Lijstalinea"/>
        <w:ind w:left="0"/>
        <w:rPr>
          <w:i/>
        </w:rPr>
      </w:pPr>
      <w:r>
        <w:rPr>
          <w:i/>
        </w:rPr>
        <w:t>Verwachte CO</w:t>
      </w:r>
      <w:r>
        <w:rPr>
          <w:i/>
          <w:vertAlign w:val="subscript"/>
        </w:rPr>
        <w:t>2</w:t>
      </w:r>
      <w:r>
        <w:rPr>
          <w:i/>
        </w:rPr>
        <w:t>-reductie</w:t>
      </w:r>
    </w:p>
    <w:p w:rsidR="00E60F7C" w:rsidRDefault="00E60F7C" w:rsidP="000934F8">
      <w:pPr>
        <w:pStyle w:val="Lijstalinea"/>
        <w:ind w:left="0"/>
        <w:rPr>
          <w:i/>
        </w:rPr>
      </w:pPr>
    </w:p>
    <w:p w:rsidR="00E60F7C" w:rsidRDefault="00E60F7C" w:rsidP="000934F8">
      <w:pPr>
        <w:pStyle w:val="Lijstalinea"/>
        <w:ind w:left="0"/>
      </w:pPr>
      <w:r>
        <w:t>Met de</w:t>
      </w:r>
      <w:r w:rsidR="00E20C5B">
        <w:t>ze</w:t>
      </w:r>
      <w:r>
        <w:t xml:space="preserve"> maatregelen verwacht </w:t>
      </w:r>
      <w:r w:rsidRPr="009F4516">
        <w:t xml:space="preserve">de gemeente </w:t>
      </w:r>
      <w:r w:rsidRPr="004F0BDE">
        <w:t xml:space="preserve">voor de sector </w:t>
      </w:r>
      <w:r>
        <w:t xml:space="preserve">hernieuwbare energieproductie een </w:t>
      </w:r>
      <w:r w:rsidRPr="009F4516">
        <w:t>CO</w:t>
      </w:r>
      <w:r w:rsidRPr="009F4516">
        <w:rPr>
          <w:vertAlign w:val="subscript"/>
        </w:rPr>
        <w:t>2</w:t>
      </w:r>
      <w:r w:rsidRPr="009F4516">
        <w:t xml:space="preserve">-reductie </w:t>
      </w:r>
      <w:r>
        <w:rPr>
          <w:highlight w:val="lightGray"/>
        </w:rPr>
        <w:t xml:space="preserve">van XX </w:t>
      </w:r>
      <w:r w:rsidRPr="009F4516">
        <w:t xml:space="preserve">ton </w:t>
      </w:r>
      <w:r>
        <w:t>te bereiken tegen 2020.</w:t>
      </w:r>
    </w:p>
    <w:p w:rsidR="00E60F7C" w:rsidRDefault="00E60F7C" w:rsidP="000934F8"/>
    <w:p w:rsidR="002D3B12" w:rsidRPr="00F96F97" w:rsidRDefault="002D3B12" w:rsidP="000934F8"/>
    <w:p w:rsidR="007137B6" w:rsidRPr="00EC60D4" w:rsidRDefault="007137B6" w:rsidP="000934F8">
      <w:pPr>
        <w:pStyle w:val="Lijstnummering3"/>
      </w:pPr>
      <w:bookmarkStart w:id="21" w:name="_Toc421542591"/>
      <w:r w:rsidRPr="00EC60D4">
        <w:t xml:space="preserve">Natuur </w:t>
      </w:r>
      <w:r w:rsidR="00F52C86">
        <w:t>en</w:t>
      </w:r>
      <w:r w:rsidRPr="00EC60D4">
        <w:t xml:space="preserve"> biodiversiteit</w:t>
      </w:r>
      <w:bookmarkEnd w:id="21"/>
      <w:r w:rsidRPr="00EC60D4">
        <w:t xml:space="preserve"> </w:t>
      </w:r>
    </w:p>
    <w:p w:rsidR="00DA4B6C" w:rsidRDefault="002A5F25" w:rsidP="000934F8">
      <w:r>
        <w:t xml:space="preserve">Twee soorten maatregelen zijn </w:t>
      </w:r>
      <w:r w:rsidR="00F52C86">
        <w:t>mogelijk</w:t>
      </w:r>
      <w:r w:rsidR="00DA4B6C">
        <w:t>:</w:t>
      </w:r>
    </w:p>
    <w:p w:rsidR="00DA4B6C" w:rsidRDefault="00DA4B6C" w:rsidP="000934F8">
      <w:pPr>
        <w:pStyle w:val="Lijstalinea"/>
        <w:numPr>
          <w:ilvl w:val="0"/>
          <w:numId w:val="33"/>
        </w:numPr>
      </w:pPr>
      <w:r w:rsidRPr="00F52C86">
        <w:rPr>
          <w:b/>
        </w:rPr>
        <w:t>Klimaatmitigatie</w:t>
      </w:r>
      <w:r>
        <w:t xml:space="preserve">: maatregelen die de uitstoot </w:t>
      </w:r>
      <w:r w:rsidR="00E20C5B">
        <w:t>v</w:t>
      </w:r>
      <w:r>
        <w:t>an broeikasgassen beperken zodat de temperatuurstijging onder een gevaarlijke</w:t>
      </w:r>
      <w:r w:rsidR="00933CE3">
        <w:t xml:space="preserve"> kritische grens wordt gehouden</w:t>
      </w:r>
      <w:r w:rsidR="00485771">
        <w:t>. Het Europese Burgemeestersconvenant richt zich in eerste instantie op deze maatregelen.</w:t>
      </w:r>
    </w:p>
    <w:p w:rsidR="00DA4B6C" w:rsidRDefault="00DA4B6C" w:rsidP="000934F8">
      <w:pPr>
        <w:pStyle w:val="Lijstalinea"/>
        <w:numPr>
          <w:ilvl w:val="0"/>
          <w:numId w:val="33"/>
        </w:numPr>
      </w:pPr>
      <w:r w:rsidRPr="00F52C86">
        <w:rPr>
          <w:b/>
        </w:rPr>
        <w:t>Klimaatadaptatie</w:t>
      </w:r>
      <w:r>
        <w:t xml:space="preserve">: maatregelen die de effecten van de klimaatverandering milderen of voorkomen zodat de schade </w:t>
      </w:r>
      <w:r w:rsidR="00E20C5B">
        <w:t>ervan</w:t>
      </w:r>
      <w:r>
        <w:t xml:space="preserve"> binnen de perken blijft</w:t>
      </w:r>
      <w:r w:rsidR="00933CE3">
        <w:t>,</w:t>
      </w:r>
      <w:r>
        <w:t xml:space="preserve"> of maatregelen die inspelen op kansen die zich voordoen </w:t>
      </w:r>
      <w:r w:rsidR="00E20C5B">
        <w:t>door</w:t>
      </w:r>
      <w:r>
        <w:t xml:space="preserve"> de klimaatverandering</w:t>
      </w:r>
      <w:r w:rsidR="00933CE3">
        <w:t>.</w:t>
      </w:r>
      <w:r w:rsidR="00F52C86">
        <w:t xml:space="preserve"> </w:t>
      </w:r>
    </w:p>
    <w:p w:rsidR="00DA4B6C" w:rsidRDefault="00DA4B6C" w:rsidP="000934F8"/>
    <w:p w:rsidR="00624F4A" w:rsidRDefault="00DA4B6C" w:rsidP="000934F8">
      <w:r w:rsidRPr="00DA4B6C">
        <w:lastRenderedPageBreak/>
        <w:t>Biodiversiteit en natuurlijke ecosystemen spelen een belangrijke rol in de hele klimaatproblematiek</w:t>
      </w:r>
      <w:r w:rsidR="002A5F25">
        <w:t xml:space="preserve">. Ze maken </w:t>
      </w:r>
      <w:r w:rsidRPr="00DA4B6C">
        <w:t xml:space="preserve">mensen, soorten en populaties veerkrachtiger </w:t>
      </w:r>
      <w:r w:rsidR="002A5F25">
        <w:t>zodat ze zich</w:t>
      </w:r>
      <w:r w:rsidRPr="00DA4B6C">
        <w:t xml:space="preserve"> beter </w:t>
      </w:r>
      <w:r w:rsidR="002A5F25">
        <w:t xml:space="preserve">kunnen </w:t>
      </w:r>
      <w:r w:rsidRPr="00DA4B6C">
        <w:t xml:space="preserve">aanpassen aan de klimaatverandering. </w:t>
      </w:r>
      <w:r w:rsidR="00634736" w:rsidRPr="00DA4B6C">
        <w:t xml:space="preserve">Hoe groter de verscheidenheid van dieren en planten, </w:t>
      </w:r>
      <w:r w:rsidR="00624F4A">
        <w:t>hoe</w:t>
      </w:r>
      <w:r w:rsidR="00634736" w:rsidRPr="00DA4B6C">
        <w:t xml:space="preserve"> meer ecosystemen de schokken van de klimaatsveranderingen zullen overleven.</w:t>
      </w:r>
    </w:p>
    <w:p w:rsidR="00624F4A" w:rsidRDefault="00624F4A" w:rsidP="000934F8"/>
    <w:p w:rsidR="00DA4B6C" w:rsidRDefault="00E20C5B" w:rsidP="000934F8">
      <w:r>
        <w:t>D</w:t>
      </w:r>
      <w:r w:rsidR="00DA4B6C" w:rsidRPr="00DA4B6C">
        <w:t xml:space="preserve">e klimaatsverandering heeft </w:t>
      </w:r>
      <w:r>
        <w:t xml:space="preserve">duidelijk </w:t>
      </w:r>
      <w:r w:rsidR="00DA4B6C" w:rsidRPr="00DA4B6C">
        <w:t>inv</w:t>
      </w:r>
      <w:r w:rsidR="00624F4A">
        <w:t>loed op de natuurlijke systemen: ze is</w:t>
      </w:r>
      <w:r w:rsidR="00DA4B6C" w:rsidRPr="00DA4B6C">
        <w:t xml:space="preserve"> schadelijk voor biodiversiteit en één van de oorzaken van biodiversiteitsverlies. </w:t>
      </w:r>
      <w:r w:rsidR="00634736">
        <w:t>Wanneer</w:t>
      </w:r>
      <w:r w:rsidR="00634736" w:rsidRPr="00DA4B6C">
        <w:t xml:space="preserve"> biodiversiteit en ecosystemen niet efficiënt beschermd worden</w:t>
      </w:r>
      <w:r w:rsidR="00634736">
        <w:t xml:space="preserve">, </w:t>
      </w:r>
      <w:r w:rsidR="00DA4B6C" w:rsidRPr="00DA4B6C">
        <w:t>zal het klimaat nog sneller veranderen en zullen de gevolgen groter zijn.</w:t>
      </w:r>
    </w:p>
    <w:p w:rsidR="00DA4B6C" w:rsidRDefault="00DA4B6C" w:rsidP="000934F8">
      <w:pPr>
        <w:rPr>
          <w:b/>
        </w:rPr>
      </w:pPr>
    </w:p>
    <w:p w:rsidR="00DA4B6C" w:rsidRPr="002D34A1" w:rsidRDefault="00DA4B6C" w:rsidP="000934F8">
      <w:pPr>
        <w:rPr>
          <w:b/>
        </w:rPr>
      </w:pPr>
      <w:r w:rsidRPr="002D34A1">
        <w:rPr>
          <w:b/>
        </w:rPr>
        <w:t>Hoezo?</w:t>
      </w:r>
    </w:p>
    <w:p w:rsidR="00DA4B6C" w:rsidRDefault="00DA4B6C" w:rsidP="000934F8">
      <w:r w:rsidRPr="00DA4B6C">
        <w:t xml:space="preserve">Biodiversiteit en ecosystemen </w:t>
      </w:r>
      <w:r w:rsidR="00624F4A">
        <w:t>zijn belangrijk voor</w:t>
      </w:r>
      <w:r w:rsidRPr="00DA4B6C">
        <w:t xml:space="preserve"> klimaatregulering:</w:t>
      </w:r>
      <w:r>
        <w:t xml:space="preserve"> v</w:t>
      </w:r>
      <w:r w:rsidRPr="00DA4B6C">
        <w:t xml:space="preserve">eengebieden, moerassen, bodems, bossen en oceanen </w:t>
      </w:r>
      <w:r w:rsidR="00624F4A">
        <w:t>zorgen voor</w:t>
      </w:r>
      <w:r w:rsidRPr="00DA4B6C">
        <w:t xml:space="preserve"> de opname en opslag van koolstof. De uitstoot van broeikasgassen kan teruggedrongen worden door deze ecosystemen gezond te houden en beschadigde milieus te herstellen</w:t>
      </w:r>
      <w:r w:rsidR="00624F4A">
        <w:t>. Zoals het opnieuw aanplanten van bossen</w:t>
      </w:r>
      <w:r w:rsidRPr="00DA4B6C">
        <w:t>.</w:t>
      </w:r>
    </w:p>
    <w:p w:rsidR="00DA4B6C" w:rsidRPr="00226F02" w:rsidRDefault="00DA4B6C" w:rsidP="000934F8">
      <w:r w:rsidRPr="00DA4B6C">
        <w:t xml:space="preserve">Bossen zuiveren de lucht, slaan koolstof op en nemen water op als een spons waardoor </w:t>
      </w:r>
      <w:r w:rsidRPr="00226F02">
        <w:t>overstromingen worden beperkt en water wordt opgesla</w:t>
      </w:r>
      <w:r w:rsidR="00EF56FD" w:rsidRPr="00226F02">
        <w:t>ge</w:t>
      </w:r>
      <w:r w:rsidRPr="00226F02">
        <w:t>n voor drogere periodes.</w:t>
      </w:r>
    </w:p>
    <w:p w:rsidR="00DA4B6C" w:rsidRPr="00226F02" w:rsidRDefault="00DA4B6C" w:rsidP="000934F8">
      <w:r w:rsidRPr="00226F02">
        <w:t xml:space="preserve">Ook </w:t>
      </w:r>
      <w:r w:rsidR="002920F8" w:rsidRPr="00226F02">
        <w:t>hal</w:t>
      </w:r>
      <w:r w:rsidR="00EF56FD" w:rsidRPr="00226F02">
        <w:t>f</w:t>
      </w:r>
      <w:r w:rsidR="002920F8" w:rsidRPr="00226F02">
        <w:t xml:space="preserve"> natuurlijke</w:t>
      </w:r>
      <w:r w:rsidRPr="00226F02">
        <w:t xml:space="preserve"> en door de mens beheerde ecosystemen </w:t>
      </w:r>
      <w:r w:rsidR="00624F4A" w:rsidRPr="00226F02">
        <w:t xml:space="preserve">- </w:t>
      </w:r>
      <w:r w:rsidRPr="00226F02">
        <w:t>waaronder landbouwgebieden</w:t>
      </w:r>
      <w:r w:rsidR="00624F4A" w:rsidRPr="00226F02">
        <w:t xml:space="preserve"> - leggen</w:t>
      </w:r>
      <w:r w:rsidRPr="00226F02">
        <w:t xml:space="preserve"> koolstof vast en </w:t>
      </w:r>
      <w:r w:rsidR="005E7FEA" w:rsidRPr="00226F02">
        <w:t>halen CO</w:t>
      </w:r>
      <w:r w:rsidR="005E7FEA" w:rsidRPr="00226F02">
        <w:rPr>
          <w:vertAlign w:val="subscript"/>
        </w:rPr>
        <w:t>2</w:t>
      </w:r>
      <w:r w:rsidR="005E7FEA" w:rsidRPr="00226F02">
        <w:t xml:space="preserve"> uit de lucht</w:t>
      </w:r>
      <w:r w:rsidRPr="00226F02">
        <w:t>.</w:t>
      </w:r>
    </w:p>
    <w:p w:rsidR="00634736" w:rsidRPr="00226F02" w:rsidRDefault="00634736" w:rsidP="000934F8"/>
    <w:p w:rsidR="00DA4B6C" w:rsidRPr="00226F02" w:rsidRDefault="00DA4B6C" w:rsidP="000934F8">
      <w:r w:rsidRPr="00226F02">
        <w:t xml:space="preserve">Onze klimaatstrategieën afstemmen op de natuur heeft </w:t>
      </w:r>
      <w:r w:rsidR="00624F4A" w:rsidRPr="00226F02">
        <w:t xml:space="preserve">dus </w:t>
      </w:r>
      <w:r w:rsidRPr="00226F02">
        <w:t>veel voordelen:</w:t>
      </w:r>
    </w:p>
    <w:p w:rsidR="00DA4B6C" w:rsidRDefault="00624F4A" w:rsidP="000934F8">
      <w:pPr>
        <w:pStyle w:val="Lijstalinea"/>
        <w:numPr>
          <w:ilvl w:val="0"/>
          <w:numId w:val="40"/>
        </w:numPr>
      </w:pPr>
      <w:r w:rsidRPr="00226F02">
        <w:t>We zorgen</w:t>
      </w:r>
      <w:r w:rsidR="00DA4B6C" w:rsidRPr="00226F02">
        <w:t xml:space="preserve"> dat de mens en zijn bestaansmiddelen minder kwetsbaar worden voor </w:t>
      </w:r>
      <w:r w:rsidR="00F6720C" w:rsidRPr="00226F02">
        <w:t>deze</w:t>
      </w:r>
      <w:r w:rsidR="00F6720C">
        <w:t xml:space="preserve"> </w:t>
      </w:r>
      <w:r w:rsidR="00DA4B6C" w:rsidRPr="00DA4B6C">
        <w:t>klimaatverandering.</w:t>
      </w:r>
    </w:p>
    <w:p w:rsidR="00DA4B6C" w:rsidRDefault="00DA4B6C" w:rsidP="000934F8">
      <w:pPr>
        <w:pStyle w:val="Lijstalinea"/>
        <w:numPr>
          <w:ilvl w:val="0"/>
          <w:numId w:val="40"/>
        </w:numPr>
      </w:pPr>
      <w:r w:rsidRPr="00DA4B6C">
        <w:t>Het is een kostenefficiënte aanpak</w:t>
      </w:r>
      <w:r w:rsidR="00EF56FD">
        <w:t xml:space="preserve">: </w:t>
      </w:r>
      <w:r w:rsidRPr="00DA4B6C">
        <w:t xml:space="preserve">ecosystemen zorgen voor </w:t>
      </w:r>
      <w:r w:rsidR="00605A84" w:rsidRPr="00DA4B6C">
        <w:t>koo</w:t>
      </w:r>
      <w:r w:rsidR="00605A84">
        <w:t>l</w:t>
      </w:r>
      <w:r w:rsidR="00605A84" w:rsidRPr="00DA4B6C">
        <w:t>stofopslag</w:t>
      </w:r>
      <w:r w:rsidRPr="00DA4B6C">
        <w:t xml:space="preserve"> tegen een lage kost.</w:t>
      </w:r>
    </w:p>
    <w:p w:rsidR="00F6720C" w:rsidRDefault="00F6720C" w:rsidP="000934F8"/>
    <w:p w:rsidR="00DA4B6C" w:rsidRDefault="00634736" w:rsidP="000934F8">
      <w:r>
        <w:t>E</w:t>
      </w:r>
      <w:r w:rsidR="00DA4B6C" w:rsidRPr="00DA4B6C">
        <w:t xml:space="preserve">nkele concrete voorbeelden </w:t>
      </w:r>
      <w:r w:rsidR="00933CE3">
        <w:t>hi</w:t>
      </w:r>
      <w:r>
        <w:t>ervan</w:t>
      </w:r>
      <w:r w:rsidR="00DA4B6C" w:rsidRPr="00DA4B6C">
        <w:t>:</w:t>
      </w:r>
    </w:p>
    <w:p w:rsidR="00DA4B6C" w:rsidRDefault="00DA4B6C" w:rsidP="000934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68"/>
      </w:tblGrid>
      <w:tr w:rsidR="00DA4B6C" w:rsidRPr="00EE59EC" w:rsidTr="00EE59EC">
        <w:trPr>
          <w:trHeight w:val="300"/>
        </w:trPr>
        <w:tc>
          <w:tcPr>
            <w:tcW w:w="2518" w:type="dxa"/>
            <w:noWrap/>
            <w:hideMark/>
          </w:tcPr>
          <w:p w:rsidR="00DA4B6C" w:rsidRPr="00EE59EC" w:rsidRDefault="00DA4B6C" w:rsidP="000934F8">
            <w:pPr>
              <w:rPr>
                <w:b/>
                <w:bCs/>
              </w:rPr>
            </w:pPr>
            <w:r w:rsidRPr="00EE59EC">
              <w:rPr>
                <w:b/>
                <w:bCs/>
              </w:rPr>
              <w:t>Klimaatimpact</w:t>
            </w:r>
          </w:p>
        </w:tc>
        <w:tc>
          <w:tcPr>
            <w:tcW w:w="6768" w:type="dxa"/>
            <w:noWrap/>
            <w:hideMark/>
          </w:tcPr>
          <w:p w:rsidR="00DA4B6C" w:rsidRPr="00EE59EC" w:rsidRDefault="00DA4B6C" w:rsidP="000934F8">
            <w:pPr>
              <w:rPr>
                <w:b/>
                <w:bCs/>
              </w:rPr>
            </w:pPr>
            <w:r w:rsidRPr="00EE59EC">
              <w:rPr>
                <w:b/>
                <w:bCs/>
              </w:rPr>
              <w:t>Ecosysteemgebaseerde aanpassing</w:t>
            </w:r>
          </w:p>
          <w:p w:rsidR="00DA4B6C" w:rsidRPr="00EE59EC" w:rsidRDefault="00DA4B6C" w:rsidP="000934F8"/>
        </w:tc>
      </w:tr>
      <w:tr w:rsidR="00DA4B6C" w:rsidRPr="00EE59EC" w:rsidTr="00EE59EC">
        <w:trPr>
          <w:trHeight w:val="300"/>
        </w:trPr>
        <w:tc>
          <w:tcPr>
            <w:tcW w:w="2518" w:type="dxa"/>
            <w:noWrap/>
            <w:hideMark/>
          </w:tcPr>
          <w:p w:rsidR="00DA4B6C" w:rsidRPr="00EE59EC" w:rsidRDefault="00DA4B6C" w:rsidP="000934F8">
            <w:r w:rsidRPr="00EE59EC">
              <w:t>Meer droogte</w:t>
            </w:r>
          </w:p>
        </w:tc>
        <w:tc>
          <w:tcPr>
            <w:tcW w:w="6768" w:type="dxa"/>
            <w:noWrap/>
            <w:hideMark/>
          </w:tcPr>
          <w:p w:rsidR="00DA4B6C" w:rsidRPr="00EE59EC" w:rsidRDefault="00DA4B6C" w:rsidP="000934F8">
            <w:r w:rsidRPr="00EE59EC">
              <w:t>Pas de juiste landbouw- en bosbouwpraktijken toe om de wateropslagcapaciteit te verhogen en droogte tegen te gaan</w:t>
            </w:r>
          </w:p>
        </w:tc>
      </w:tr>
      <w:tr w:rsidR="00DA4B6C" w:rsidRPr="00EE59EC" w:rsidTr="00EE59EC">
        <w:trPr>
          <w:trHeight w:val="300"/>
        </w:trPr>
        <w:tc>
          <w:tcPr>
            <w:tcW w:w="2518" w:type="dxa"/>
            <w:noWrap/>
            <w:hideMark/>
          </w:tcPr>
          <w:p w:rsidR="00DA4B6C" w:rsidRPr="00EE59EC" w:rsidRDefault="00DA4B6C" w:rsidP="000934F8">
            <w:r w:rsidRPr="00EE59EC">
              <w:t>Warmte-extremen</w:t>
            </w:r>
          </w:p>
        </w:tc>
        <w:tc>
          <w:tcPr>
            <w:tcW w:w="6768" w:type="dxa"/>
            <w:noWrap/>
            <w:hideMark/>
          </w:tcPr>
          <w:p w:rsidR="00DA4B6C" w:rsidRPr="00EE59EC" w:rsidRDefault="00DA4B6C" w:rsidP="000934F8">
            <w:r w:rsidRPr="00EE59EC">
              <w:t>Verhoog het aantal groene (natuur) en blauwe (water) zones in steden om het microklimaat en de luchtkwaliteit te verbeteren</w:t>
            </w:r>
          </w:p>
        </w:tc>
      </w:tr>
      <w:tr w:rsidR="00DA4B6C" w:rsidRPr="00EE59EC" w:rsidTr="00EE59EC">
        <w:trPr>
          <w:trHeight w:val="300"/>
        </w:trPr>
        <w:tc>
          <w:tcPr>
            <w:tcW w:w="2518" w:type="dxa"/>
            <w:noWrap/>
            <w:hideMark/>
          </w:tcPr>
          <w:p w:rsidR="00DA4B6C" w:rsidRPr="00EE59EC" w:rsidRDefault="00DA4B6C" w:rsidP="000934F8">
            <w:r w:rsidRPr="00EE59EC">
              <w:t>Rivieroverstromingen</w:t>
            </w:r>
          </w:p>
        </w:tc>
        <w:tc>
          <w:tcPr>
            <w:tcW w:w="6768" w:type="dxa"/>
            <w:noWrap/>
            <w:hideMark/>
          </w:tcPr>
          <w:p w:rsidR="00DA4B6C" w:rsidRPr="00EE59EC" w:rsidRDefault="00DA4B6C" w:rsidP="000934F8">
            <w:r w:rsidRPr="00EE59EC">
              <w:t xml:space="preserve">Onderhoud en herstel </w:t>
            </w:r>
            <w:r w:rsidR="00624F4A">
              <w:t>broekgebieden</w:t>
            </w:r>
            <w:r w:rsidRPr="00EE59EC">
              <w:t xml:space="preserve"> en rivierbeddingen die kunnen dienen als natuurlijke buffers tegen overstromingen</w:t>
            </w:r>
          </w:p>
        </w:tc>
      </w:tr>
      <w:tr w:rsidR="00DA4B6C" w:rsidRPr="00EE59EC" w:rsidTr="00EE59EC">
        <w:trPr>
          <w:trHeight w:val="300"/>
        </w:trPr>
        <w:tc>
          <w:tcPr>
            <w:tcW w:w="2518" w:type="dxa"/>
            <w:noWrap/>
            <w:hideMark/>
          </w:tcPr>
          <w:p w:rsidR="00DA4B6C" w:rsidRPr="00EE59EC" w:rsidRDefault="00DA4B6C" w:rsidP="000934F8">
            <w:r w:rsidRPr="00EE59EC">
              <w:t>Verhoogd brandrisico</w:t>
            </w:r>
          </w:p>
        </w:tc>
        <w:tc>
          <w:tcPr>
            <w:tcW w:w="6768" w:type="dxa"/>
            <w:noWrap/>
            <w:hideMark/>
          </w:tcPr>
          <w:p w:rsidR="00DA4B6C" w:rsidRPr="00EE59EC" w:rsidRDefault="00DA4B6C" w:rsidP="000934F8">
            <w:r w:rsidRPr="00EE59EC">
              <w:t xml:space="preserve">Plant gemengde bossen, want zij zijn </w:t>
            </w:r>
            <w:r w:rsidR="00624F4A" w:rsidRPr="00EE59EC">
              <w:t>immuun</w:t>
            </w:r>
            <w:r w:rsidRPr="00EE59EC">
              <w:t xml:space="preserve"> tegen ziekten en plagen en hebben een lager brandrisico</w:t>
            </w:r>
          </w:p>
        </w:tc>
      </w:tr>
    </w:tbl>
    <w:p w:rsidR="00DA4B6C" w:rsidRDefault="00DA4B6C" w:rsidP="000934F8"/>
    <w:p w:rsidR="00DA4B6C" w:rsidRDefault="00624F4A" w:rsidP="000934F8">
      <w:r>
        <w:t xml:space="preserve">Conclusie: het behoud </w:t>
      </w:r>
      <w:r w:rsidR="00DA4B6C" w:rsidRPr="00DA4B6C">
        <w:t xml:space="preserve">of herstel van ecosystemen helpt om klimaatverandering tegen te </w:t>
      </w:r>
      <w:r w:rsidR="00DA4B6C">
        <w:t>gaan én om ons beter te wapenen</w:t>
      </w:r>
      <w:r w:rsidR="00DA4B6C" w:rsidRPr="00DA4B6C">
        <w:t xml:space="preserve"> tegen de klimaatsverandering.</w:t>
      </w:r>
    </w:p>
    <w:p w:rsidR="002B27C5" w:rsidRDefault="002B27C5" w:rsidP="000934F8"/>
    <w:p w:rsidR="00490F38" w:rsidRPr="00F96F97" w:rsidRDefault="00490F38" w:rsidP="000934F8">
      <w:pPr>
        <w:pStyle w:val="Lijstalinea"/>
        <w:ind w:left="0"/>
        <w:rPr>
          <w:i/>
          <w:u w:val="single"/>
        </w:rPr>
      </w:pPr>
      <w:r w:rsidRPr="00F96F97">
        <w:rPr>
          <w:i/>
          <w:u w:val="single"/>
        </w:rPr>
        <w:t>Doelstellingen van de gemeente</w:t>
      </w:r>
      <w:r>
        <w:rPr>
          <w:i/>
          <w:u w:val="single"/>
        </w:rPr>
        <w:t>:</w:t>
      </w:r>
    </w:p>
    <w:p w:rsidR="00490F38" w:rsidRDefault="00490F38" w:rsidP="000934F8">
      <w:pPr>
        <w:pStyle w:val="Lijstalinea"/>
        <w:ind w:left="0"/>
        <w:rPr>
          <w:i/>
          <w:highlight w:val="lightGray"/>
        </w:rPr>
      </w:pPr>
      <w:r w:rsidRPr="009F33FC">
        <w:rPr>
          <w:i/>
          <w:highlight w:val="lightGray"/>
        </w:rPr>
        <w:t>Voorbeelden:</w:t>
      </w:r>
    </w:p>
    <w:p w:rsidR="00490F38" w:rsidRPr="00490F38" w:rsidRDefault="00624F4A" w:rsidP="00CE43BF">
      <w:pPr>
        <w:pStyle w:val="Lijstalinea"/>
        <w:numPr>
          <w:ilvl w:val="0"/>
          <w:numId w:val="61"/>
        </w:numPr>
        <w:rPr>
          <w:i/>
          <w:highlight w:val="lightGray"/>
        </w:rPr>
      </w:pPr>
      <w:r>
        <w:rPr>
          <w:i/>
          <w:highlight w:val="lightGray"/>
        </w:rPr>
        <w:t>b</w:t>
      </w:r>
      <w:r w:rsidR="00490F38" w:rsidRPr="00490F38">
        <w:rPr>
          <w:i/>
          <w:highlight w:val="lightGray"/>
        </w:rPr>
        <w:t>osareaal behouden</w:t>
      </w:r>
    </w:p>
    <w:p w:rsidR="00490F38" w:rsidRDefault="00624F4A" w:rsidP="00CE43BF">
      <w:pPr>
        <w:pStyle w:val="Lijstalinea"/>
        <w:numPr>
          <w:ilvl w:val="0"/>
          <w:numId w:val="61"/>
        </w:numPr>
        <w:rPr>
          <w:i/>
          <w:highlight w:val="lightGray"/>
        </w:rPr>
      </w:pPr>
      <w:r>
        <w:rPr>
          <w:i/>
          <w:highlight w:val="lightGray"/>
        </w:rPr>
        <w:lastRenderedPageBreak/>
        <w:t>r</w:t>
      </w:r>
      <w:r w:rsidR="00490F38" w:rsidRPr="00490F38">
        <w:rPr>
          <w:i/>
          <w:highlight w:val="lightGray"/>
        </w:rPr>
        <w:t>ealiseren van meer natuur en groen</w:t>
      </w:r>
    </w:p>
    <w:p w:rsidR="001B3458" w:rsidRDefault="00624F4A" w:rsidP="00CE43BF">
      <w:pPr>
        <w:pStyle w:val="Lijstalinea"/>
        <w:numPr>
          <w:ilvl w:val="0"/>
          <w:numId w:val="61"/>
        </w:numPr>
        <w:rPr>
          <w:i/>
          <w:highlight w:val="lightGray"/>
        </w:rPr>
      </w:pPr>
      <w:r>
        <w:rPr>
          <w:i/>
          <w:highlight w:val="lightGray"/>
        </w:rPr>
        <w:t>v</w:t>
      </w:r>
      <w:r w:rsidR="001B3458">
        <w:rPr>
          <w:i/>
          <w:highlight w:val="lightGray"/>
        </w:rPr>
        <w:t>ersni</w:t>
      </w:r>
      <w:r>
        <w:rPr>
          <w:i/>
          <w:highlight w:val="lightGray"/>
        </w:rPr>
        <w:t>ppering van de natuur tegengaan</w:t>
      </w:r>
    </w:p>
    <w:p w:rsidR="004C0684" w:rsidRPr="00490F38" w:rsidRDefault="004C0684" w:rsidP="00CE43BF">
      <w:pPr>
        <w:pStyle w:val="Lijstalinea"/>
        <w:numPr>
          <w:ilvl w:val="0"/>
          <w:numId w:val="61"/>
        </w:numPr>
        <w:rPr>
          <w:i/>
          <w:highlight w:val="lightGray"/>
        </w:rPr>
      </w:pPr>
      <w:r>
        <w:rPr>
          <w:i/>
          <w:highlight w:val="lightGray"/>
        </w:rPr>
        <w:t>…</w:t>
      </w:r>
    </w:p>
    <w:p w:rsidR="00490F38" w:rsidRDefault="00490F38" w:rsidP="000934F8">
      <w:pPr>
        <w:pStyle w:val="Lijstalinea"/>
        <w:ind w:left="0"/>
        <w:rPr>
          <w:i/>
          <w:highlight w:val="lightGray"/>
        </w:rPr>
      </w:pPr>
    </w:p>
    <w:p w:rsidR="00490F38" w:rsidRDefault="00490F38" w:rsidP="000934F8">
      <w:pPr>
        <w:pStyle w:val="Lijstalinea"/>
        <w:ind w:left="0"/>
        <w:rPr>
          <w:i/>
          <w:u w:val="single"/>
        </w:rPr>
      </w:pPr>
      <w:r w:rsidRPr="00F96F97">
        <w:rPr>
          <w:i/>
          <w:u w:val="single"/>
        </w:rPr>
        <w:t>Wat doet de gemeente nu al in deze sector en zal worden v</w:t>
      </w:r>
      <w:r w:rsidR="00624F4A">
        <w:rPr>
          <w:i/>
          <w:u w:val="single"/>
        </w:rPr>
        <w:t>oort</w:t>
      </w:r>
      <w:r w:rsidRPr="00F96F97">
        <w:rPr>
          <w:i/>
          <w:u w:val="single"/>
        </w:rPr>
        <w:t xml:space="preserve"> gezet?</w:t>
      </w:r>
    </w:p>
    <w:p w:rsidR="00490F38" w:rsidRPr="009F33FC" w:rsidRDefault="00490F38" w:rsidP="000934F8">
      <w:pPr>
        <w:pStyle w:val="Lijstalinea"/>
        <w:ind w:left="0"/>
        <w:rPr>
          <w:i/>
          <w:highlight w:val="lightGray"/>
        </w:rPr>
      </w:pPr>
      <w:r w:rsidRPr="009F33FC">
        <w:rPr>
          <w:i/>
          <w:highlight w:val="lightGray"/>
        </w:rPr>
        <w:t>Voorbeelden:</w:t>
      </w:r>
    </w:p>
    <w:p w:rsidR="00490F38" w:rsidRPr="00490F38" w:rsidRDefault="00624F4A" w:rsidP="00CE43BF">
      <w:pPr>
        <w:pStyle w:val="Lijstalinea"/>
        <w:numPr>
          <w:ilvl w:val="0"/>
          <w:numId w:val="61"/>
        </w:numPr>
        <w:rPr>
          <w:i/>
          <w:highlight w:val="lightGray"/>
        </w:rPr>
      </w:pPr>
      <w:r>
        <w:rPr>
          <w:i/>
          <w:highlight w:val="lightGray"/>
        </w:rPr>
        <w:t>aanplant van een geboortebos</w:t>
      </w:r>
    </w:p>
    <w:p w:rsidR="00490F38" w:rsidRDefault="00624F4A" w:rsidP="00CE43BF">
      <w:pPr>
        <w:pStyle w:val="Lijstalinea"/>
        <w:numPr>
          <w:ilvl w:val="0"/>
          <w:numId w:val="61"/>
        </w:numPr>
        <w:rPr>
          <w:i/>
          <w:highlight w:val="lightGray"/>
        </w:rPr>
      </w:pPr>
      <w:r>
        <w:rPr>
          <w:i/>
          <w:highlight w:val="lightGray"/>
        </w:rPr>
        <w:t>s</w:t>
      </w:r>
      <w:r w:rsidR="00490F38" w:rsidRPr="00490F38">
        <w:rPr>
          <w:i/>
          <w:highlight w:val="lightGray"/>
        </w:rPr>
        <w:t>ubsidiereglement voor a</w:t>
      </w:r>
      <w:r>
        <w:rPr>
          <w:i/>
          <w:highlight w:val="lightGray"/>
        </w:rPr>
        <w:t>anplant en onderhoud van hagen</w:t>
      </w:r>
    </w:p>
    <w:p w:rsidR="00490F38" w:rsidRDefault="00624F4A" w:rsidP="00CE43BF">
      <w:pPr>
        <w:pStyle w:val="Lijstalinea"/>
        <w:numPr>
          <w:ilvl w:val="0"/>
          <w:numId w:val="61"/>
        </w:numPr>
        <w:rPr>
          <w:i/>
          <w:highlight w:val="lightGray"/>
        </w:rPr>
      </w:pPr>
      <w:r>
        <w:rPr>
          <w:i/>
          <w:highlight w:val="lightGray"/>
        </w:rPr>
        <w:t>aankoop natuurgebieden</w:t>
      </w:r>
    </w:p>
    <w:p w:rsidR="005D0A77" w:rsidRDefault="00624F4A" w:rsidP="00CE43BF">
      <w:pPr>
        <w:pStyle w:val="Lijstalinea"/>
        <w:numPr>
          <w:ilvl w:val="0"/>
          <w:numId w:val="61"/>
        </w:numPr>
        <w:rPr>
          <w:i/>
          <w:highlight w:val="lightGray"/>
        </w:rPr>
      </w:pPr>
      <w:r>
        <w:rPr>
          <w:i/>
          <w:highlight w:val="lightGray"/>
        </w:rPr>
        <w:t>organisatie van Dag van het Park</w:t>
      </w:r>
    </w:p>
    <w:p w:rsidR="005D0A77" w:rsidRDefault="00624F4A" w:rsidP="00CE43BF">
      <w:pPr>
        <w:pStyle w:val="Lijstalinea"/>
        <w:numPr>
          <w:ilvl w:val="0"/>
          <w:numId w:val="61"/>
        </w:numPr>
        <w:rPr>
          <w:i/>
          <w:highlight w:val="lightGray"/>
        </w:rPr>
      </w:pPr>
      <w:r>
        <w:rPr>
          <w:i/>
          <w:highlight w:val="lightGray"/>
        </w:rPr>
        <w:t>a</w:t>
      </w:r>
      <w:r w:rsidR="005D0A77">
        <w:rPr>
          <w:i/>
          <w:highlight w:val="lightGray"/>
        </w:rPr>
        <w:t>ank</w:t>
      </w:r>
      <w:r>
        <w:rPr>
          <w:i/>
          <w:highlight w:val="lightGray"/>
        </w:rPr>
        <w:t xml:space="preserve">oop en aanplant van inheemse </w:t>
      </w:r>
      <w:r w:rsidR="005D0A77">
        <w:rPr>
          <w:i/>
          <w:highlight w:val="lightGray"/>
        </w:rPr>
        <w:t xml:space="preserve">of autochtoon plantgoed </w:t>
      </w:r>
      <w:r>
        <w:rPr>
          <w:i/>
          <w:highlight w:val="lightGray"/>
        </w:rPr>
        <w:t>en</w:t>
      </w:r>
      <w:r w:rsidR="005D0A77">
        <w:rPr>
          <w:i/>
          <w:highlight w:val="lightGray"/>
        </w:rPr>
        <w:t xml:space="preserve"> sensibilis</w:t>
      </w:r>
      <w:r>
        <w:rPr>
          <w:i/>
          <w:highlight w:val="lightGray"/>
        </w:rPr>
        <w:t>atie naar inwoners en bedrijven</w:t>
      </w:r>
    </w:p>
    <w:p w:rsidR="00FB3BB5" w:rsidRPr="00490F38" w:rsidRDefault="00FB3BB5" w:rsidP="00CE43BF">
      <w:pPr>
        <w:pStyle w:val="Lijstalinea"/>
        <w:numPr>
          <w:ilvl w:val="0"/>
          <w:numId w:val="61"/>
        </w:numPr>
        <w:rPr>
          <w:i/>
          <w:highlight w:val="lightGray"/>
        </w:rPr>
      </w:pPr>
      <w:r>
        <w:rPr>
          <w:i/>
          <w:highlight w:val="lightGray"/>
        </w:rPr>
        <w:t>…</w:t>
      </w:r>
    </w:p>
    <w:p w:rsidR="00490F38" w:rsidRDefault="00490F38" w:rsidP="000934F8"/>
    <w:p w:rsidR="002D3B12" w:rsidRDefault="002D3B12" w:rsidP="000934F8">
      <w:pPr>
        <w:pStyle w:val="Lijstalinea"/>
        <w:ind w:left="0"/>
        <w:rPr>
          <w:i/>
          <w:u w:val="single"/>
        </w:rPr>
      </w:pPr>
      <w:r w:rsidRPr="009E7275">
        <w:rPr>
          <w:i/>
          <w:u w:val="single"/>
        </w:rPr>
        <w:t xml:space="preserve">Op welke nieuwe maatregelen zal de gemeente inzetten op korte, </w:t>
      </w:r>
      <w:r w:rsidR="00605A84" w:rsidRPr="009E7275">
        <w:rPr>
          <w:i/>
          <w:u w:val="single"/>
        </w:rPr>
        <w:t>middellang</w:t>
      </w:r>
      <w:r w:rsidR="00605A84">
        <w:rPr>
          <w:i/>
          <w:u w:val="single"/>
        </w:rPr>
        <w:t>e</w:t>
      </w:r>
      <w:r>
        <w:rPr>
          <w:i/>
          <w:u w:val="single"/>
        </w:rPr>
        <w:t xml:space="preserve"> en lange termijn?</w:t>
      </w:r>
    </w:p>
    <w:p w:rsidR="00A95CDF" w:rsidRPr="00226F02" w:rsidRDefault="00A95CDF" w:rsidP="00A95CDF">
      <w:pPr>
        <w:rPr>
          <w:u w:val="single"/>
        </w:rPr>
      </w:pPr>
    </w:p>
    <w:tbl>
      <w:tblPr>
        <w:tblW w:w="0" w:type="auto"/>
        <w:tblBorders>
          <w:top w:val="single" w:sz="8" w:space="0" w:color="4A9C98"/>
          <w:left w:val="single" w:sz="8" w:space="0" w:color="4A9C98"/>
          <w:bottom w:val="single" w:sz="8" w:space="0" w:color="4A9C98"/>
          <w:right w:val="single" w:sz="8" w:space="0" w:color="4A9C98"/>
          <w:insideH w:val="single" w:sz="8" w:space="0" w:color="4A9C98"/>
          <w:insideV w:val="single" w:sz="8" w:space="0" w:color="4A9C98"/>
        </w:tblBorders>
        <w:tblLook w:val="04A0" w:firstRow="1" w:lastRow="0" w:firstColumn="1" w:lastColumn="0" w:noHBand="0" w:noVBand="1"/>
      </w:tblPr>
      <w:tblGrid>
        <w:gridCol w:w="531"/>
        <w:gridCol w:w="4126"/>
        <w:gridCol w:w="1880"/>
        <w:gridCol w:w="1528"/>
        <w:gridCol w:w="1221"/>
      </w:tblGrid>
      <w:tr w:rsidR="00A95CDF" w:rsidRPr="00BA4AB1" w:rsidTr="00BA4AB1">
        <w:tc>
          <w:tcPr>
            <w:tcW w:w="534" w:type="dxa"/>
            <w:shd w:val="clear" w:color="auto" w:fill="4A9C98"/>
          </w:tcPr>
          <w:p w:rsidR="00A95CDF" w:rsidRPr="00BA4AB1" w:rsidRDefault="00A95CDF" w:rsidP="00BA4AB1">
            <w:pPr>
              <w:rPr>
                <w:rFonts w:eastAsia="MS Gothic"/>
                <w:b/>
                <w:color w:val="FFFFFF"/>
                <w:sz w:val="16"/>
                <w:szCs w:val="16"/>
              </w:rPr>
            </w:pPr>
            <w:r w:rsidRPr="00BA4AB1">
              <w:rPr>
                <w:rFonts w:eastAsia="MS Gothic"/>
                <w:b/>
                <w:color w:val="FFFFFF"/>
                <w:sz w:val="16"/>
                <w:szCs w:val="16"/>
              </w:rPr>
              <w:t>Nr.</w:t>
            </w:r>
          </w:p>
        </w:tc>
        <w:tc>
          <w:tcPr>
            <w:tcW w:w="4252" w:type="dxa"/>
            <w:shd w:val="clear" w:color="auto" w:fill="4A9C98"/>
          </w:tcPr>
          <w:p w:rsidR="00A95CDF" w:rsidRPr="00BA4AB1" w:rsidRDefault="00A95CDF" w:rsidP="00BA4AB1">
            <w:pPr>
              <w:rPr>
                <w:rFonts w:eastAsia="MS Gothic"/>
                <w:b/>
                <w:color w:val="FFFFFF"/>
                <w:sz w:val="16"/>
                <w:szCs w:val="16"/>
              </w:rPr>
            </w:pPr>
            <w:r w:rsidRPr="00BA4AB1">
              <w:rPr>
                <w:rFonts w:eastAsia="MS Gothic"/>
                <w:b/>
                <w:color w:val="FFFFFF"/>
                <w:sz w:val="16"/>
                <w:szCs w:val="16"/>
              </w:rPr>
              <w:t>Actie (omschrijving)</w:t>
            </w:r>
          </w:p>
        </w:tc>
        <w:tc>
          <w:tcPr>
            <w:tcW w:w="1701" w:type="dxa"/>
            <w:shd w:val="clear" w:color="auto" w:fill="4A9C98"/>
          </w:tcPr>
          <w:p w:rsidR="00A95CDF" w:rsidRPr="00BA4AB1" w:rsidRDefault="00A95CDF" w:rsidP="00BA4AB1">
            <w:pPr>
              <w:rPr>
                <w:rFonts w:eastAsia="MS Gothic"/>
                <w:b/>
                <w:color w:val="FFFFFF"/>
                <w:sz w:val="16"/>
                <w:szCs w:val="16"/>
              </w:rPr>
            </w:pPr>
            <w:r w:rsidRPr="00BA4AB1">
              <w:rPr>
                <w:rFonts w:eastAsia="MS Gothic"/>
                <w:b/>
                <w:color w:val="FFFFFF"/>
                <w:sz w:val="16"/>
                <w:szCs w:val="16"/>
              </w:rPr>
              <w:t>Verantwoordelijke</w:t>
            </w:r>
          </w:p>
        </w:tc>
        <w:tc>
          <w:tcPr>
            <w:tcW w:w="1559" w:type="dxa"/>
            <w:shd w:val="clear" w:color="auto" w:fill="4A9C98"/>
          </w:tcPr>
          <w:p w:rsidR="00A95CDF" w:rsidRPr="00BA4AB1" w:rsidRDefault="00A95CDF" w:rsidP="00BA4AB1">
            <w:pPr>
              <w:rPr>
                <w:rFonts w:eastAsia="MS Gothic"/>
                <w:b/>
                <w:color w:val="FFFFFF"/>
                <w:sz w:val="16"/>
                <w:szCs w:val="16"/>
              </w:rPr>
            </w:pPr>
            <w:r w:rsidRPr="00BA4AB1">
              <w:rPr>
                <w:rFonts w:eastAsia="MS Gothic"/>
                <w:b/>
                <w:color w:val="FFFFFF"/>
                <w:sz w:val="16"/>
                <w:szCs w:val="16"/>
              </w:rPr>
              <w:t>Partner</w:t>
            </w:r>
          </w:p>
        </w:tc>
        <w:tc>
          <w:tcPr>
            <w:tcW w:w="1240" w:type="dxa"/>
            <w:shd w:val="clear" w:color="auto" w:fill="4A9C98"/>
          </w:tcPr>
          <w:p w:rsidR="00A95CDF" w:rsidRPr="00BA4AB1" w:rsidRDefault="00A95CDF" w:rsidP="00BA4AB1">
            <w:pPr>
              <w:rPr>
                <w:rFonts w:eastAsia="MS Gothic"/>
                <w:b/>
                <w:color w:val="FFFFFF"/>
                <w:sz w:val="16"/>
                <w:szCs w:val="16"/>
              </w:rPr>
            </w:pPr>
            <w:r w:rsidRPr="00BA4AB1">
              <w:rPr>
                <w:rFonts w:eastAsia="MS Gothic"/>
                <w:b/>
                <w:color w:val="FFFFFF"/>
                <w:sz w:val="16"/>
                <w:szCs w:val="16"/>
              </w:rPr>
              <w:t>Timing (KT, MLT of LT)</w:t>
            </w:r>
          </w:p>
        </w:tc>
      </w:tr>
      <w:tr w:rsidR="00A95CDF" w:rsidRPr="00BA4AB1" w:rsidTr="00BA4AB1">
        <w:tc>
          <w:tcPr>
            <w:tcW w:w="534" w:type="dxa"/>
            <w:shd w:val="clear" w:color="auto" w:fill="auto"/>
          </w:tcPr>
          <w:p w:rsidR="00A95CDF" w:rsidRPr="00BA4AB1" w:rsidRDefault="00A95CDF" w:rsidP="00BA4AB1">
            <w:pPr>
              <w:rPr>
                <w:rFonts w:eastAsia="MS Gothic"/>
                <w:b/>
                <w:bCs/>
                <w:sz w:val="16"/>
                <w:szCs w:val="16"/>
              </w:rPr>
            </w:pPr>
            <w:r w:rsidRPr="00BA4AB1">
              <w:rPr>
                <w:rFonts w:eastAsia="MS Gothic"/>
                <w:b/>
                <w:bCs/>
                <w:sz w:val="16"/>
                <w:szCs w:val="16"/>
              </w:rPr>
              <w:t>1.</w:t>
            </w:r>
          </w:p>
        </w:tc>
        <w:tc>
          <w:tcPr>
            <w:tcW w:w="4252" w:type="dxa"/>
            <w:shd w:val="clear" w:color="auto" w:fill="auto"/>
          </w:tcPr>
          <w:p w:rsidR="00A95CDF" w:rsidRPr="00BA4AB1" w:rsidRDefault="00A95CDF" w:rsidP="00BA4AB1">
            <w:pPr>
              <w:rPr>
                <w:b/>
                <w:sz w:val="16"/>
                <w:szCs w:val="16"/>
              </w:rPr>
            </w:pPr>
          </w:p>
        </w:tc>
        <w:tc>
          <w:tcPr>
            <w:tcW w:w="1701" w:type="dxa"/>
            <w:shd w:val="clear" w:color="auto" w:fill="auto"/>
          </w:tcPr>
          <w:p w:rsidR="00A95CDF" w:rsidRPr="00BA4AB1" w:rsidRDefault="00A95CDF" w:rsidP="00BA4AB1">
            <w:pPr>
              <w:rPr>
                <w:b/>
                <w:sz w:val="16"/>
                <w:szCs w:val="16"/>
              </w:rPr>
            </w:pPr>
          </w:p>
        </w:tc>
        <w:tc>
          <w:tcPr>
            <w:tcW w:w="1559" w:type="dxa"/>
            <w:shd w:val="clear" w:color="auto" w:fill="auto"/>
          </w:tcPr>
          <w:p w:rsidR="00A95CDF" w:rsidRPr="00BA4AB1" w:rsidRDefault="00A95CDF" w:rsidP="00BA4AB1">
            <w:pPr>
              <w:rPr>
                <w:b/>
                <w:sz w:val="16"/>
                <w:szCs w:val="16"/>
              </w:rPr>
            </w:pPr>
          </w:p>
        </w:tc>
        <w:tc>
          <w:tcPr>
            <w:tcW w:w="1240" w:type="dxa"/>
            <w:shd w:val="clear" w:color="auto" w:fill="auto"/>
          </w:tcPr>
          <w:p w:rsidR="00A95CDF" w:rsidRPr="00BA4AB1" w:rsidRDefault="00A95CDF" w:rsidP="00BA4AB1">
            <w:pPr>
              <w:rPr>
                <w:b/>
                <w:sz w:val="16"/>
                <w:szCs w:val="16"/>
              </w:rPr>
            </w:pPr>
          </w:p>
        </w:tc>
      </w:tr>
      <w:tr w:rsidR="00A95CDF" w:rsidRPr="00BA4AB1" w:rsidTr="00BA4AB1">
        <w:tc>
          <w:tcPr>
            <w:tcW w:w="534" w:type="dxa"/>
            <w:shd w:val="clear" w:color="auto" w:fill="auto"/>
          </w:tcPr>
          <w:p w:rsidR="00A95CDF" w:rsidRPr="00BA4AB1" w:rsidRDefault="00A95CDF" w:rsidP="00BA4AB1">
            <w:pPr>
              <w:rPr>
                <w:rFonts w:eastAsia="MS Gothic"/>
                <w:b/>
                <w:bCs/>
                <w:sz w:val="16"/>
                <w:szCs w:val="16"/>
              </w:rPr>
            </w:pPr>
            <w:r w:rsidRPr="00BA4AB1">
              <w:rPr>
                <w:rFonts w:eastAsia="MS Gothic"/>
                <w:b/>
                <w:bCs/>
                <w:sz w:val="16"/>
                <w:szCs w:val="16"/>
              </w:rPr>
              <w:t>2.</w:t>
            </w:r>
          </w:p>
        </w:tc>
        <w:tc>
          <w:tcPr>
            <w:tcW w:w="4252" w:type="dxa"/>
            <w:shd w:val="clear" w:color="auto" w:fill="auto"/>
          </w:tcPr>
          <w:p w:rsidR="00A95CDF" w:rsidRPr="00BA4AB1" w:rsidRDefault="00A95CDF" w:rsidP="00BA4AB1">
            <w:pPr>
              <w:rPr>
                <w:b/>
                <w:sz w:val="16"/>
                <w:szCs w:val="16"/>
              </w:rPr>
            </w:pPr>
          </w:p>
        </w:tc>
        <w:tc>
          <w:tcPr>
            <w:tcW w:w="1701" w:type="dxa"/>
            <w:shd w:val="clear" w:color="auto" w:fill="auto"/>
          </w:tcPr>
          <w:p w:rsidR="00A95CDF" w:rsidRPr="00BA4AB1" w:rsidRDefault="00A95CDF" w:rsidP="00BA4AB1">
            <w:pPr>
              <w:rPr>
                <w:b/>
                <w:sz w:val="16"/>
                <w:szCs w:val="16"/>
              </w:rPr>
            </w:pPr>
          </w:p>
        </w:tc>
        <w:tc>
          <w:tcPr>
            <w:tcW w:w="1559" w:type="dxa"/>
            <w:shd w:val="clear" w:color="auto" w:fill="auto"/>
          </w:tcPr>
          <w:p w:rsidR="00A95CDF" w:rsidRPr="00BA4AB1" w:rsidRDefault="00A95CDF" w:rsidP="00BA4AB1">
            <w:pPr>
              <w:rPr>
                <w:b/>
                <w:sz w:val="16"/>
                <w:szCs w:val="16"/>
              </w:rPr>
            </w:pPr>
          </w:p>
        </w:tc>
        <w:tc>
          <w:tcPr>
            <w:tcW w:w="1240" w:type="dxa"/>
            <w:shd w:val="clear" w:color="auto" w:fill="auto"/>
          </w:tcPr>
          <w:p w:rsidR="00A95CDF" w:rsidRPr="00BA4AB1" w:rsidRDefault="00A95CDF" w:rsidP="00BA4AB1">
            <w:pPr>
              <w:rPr>
                <w:b/>
                <w:sz w:val="16"/>
                <w:szCs w:val="16"/>
              </w:rPr>
            </w:pPr>
          </w:p>
        </w:tc>
      </w:tr>
    </w:tbl>
    <w:p w:rsidR="00A95CDF" w:rsidRDefault="00A95CDF" w:rsidP="00A95CDF">
      <w:pPr>
        <w:pStyle w:val="Lijstalinea"/>
        <w:ind w:left="0"/>
        <w:rPr>
          <w:i/>
          <w:u w:val="single"/>
        </w:rPr>
      </w:pPr>
    </w:p>
    <w:p w:rsidR="002D3B12" w:rsidRDefault="002D3B12" w:rsidP="000934F8"/>
    <w:p w:rsidR="002D3B12" w:rsidRDefault="002D3B12" w:rsidP="000934F8"/>
    <w:p w:rsidR="002B27C5" w:rsidRPr="00EC60D4" w:rsidRDefault="002B27C5" w:rsidP="000934F8">
      <w:pPr>
        <w:pStyle w:val="Lijstnummering3"/>
      </w:pPr>
      <w:bookmarkStart w:id="22" w:name="_Toc421542592"/>
      <w:r w:rsidRPr="00EC60D4">
        <w:t>Landbouw</w:t>
      </w:r>
      <w:bookmarkEnd w:id="22"/>
    </w:p>
    <w:p w:rsidR="002B27C5" w:rsidRDefault="004C0684" w:rsidP="000934F8">
      <w:r>
        <w:t>Door hun energieverbruik hebben l</w:t>
      </w:r>
      <w:r w:rsidR="00C72CAD">
        <w:t xml:space="preserve">andbouwactiviteiten </w:t>
      </w:r>
      <w:r w:rsidR="004F461C">
        <w:t>een CO</w:t>
      </w:r>
      <w:r w:rsidR="002B27C5" w:rsidRPr="002D34A1">
        <w:rPr>
          <w:vertAlign w:val="subscript"/>
        </w:rPr>
        <w:t>2</w:t>
      </w:r>
      <w:r w:rsidR="002B27C5">
        <w:t>-</w:t>
      </w:r>
      <w:r w:rsidR="004F461C">
        <w:t>uitstoot</w:t>
      </w:r>
      <w:r w:rsidR="00FE2B22">
        <w:t>. D</w:t>
      </w:r>
      <w:r w:rsidR="002B27C5">
        <w:t xml:space="preserve">aarnaast </w:t>
      </w:r>
      <w:r w:rsidR="004F461C">
        <w:t xml:space="preserve">veroorzaakt landbouw uitstoot van </w:t>
      </w:r>
      <w:r w:rsidR="002B27C5">
        <w:t>andere broeikasgassen zoals CH</w:t>
      </w:r>
      <w:r w:rsidR="002B27C5" w:rsidRPr="002D34A1">
        <w:rPr>
          <w:vertAlign w:val="subscript"/>
        </w:rPr>
        <w:t>4</w:t>
      </w:r>
      <w:r w:rsidR="002B27C5">
        <w:t xml:space="preserve"> </w:t>
      </w:r>
      <w:r w:rsidR="00FE2B22">
        <w:t xml:space="preserve">(methaan) </w:t>
      </w:r>
      <w:r w:rsidR="002B27C5">
        <w:t>en N</w:t>
      </w:r>
      <w:r w:rsidR="002B27C5" w:rsidRPr="002D34A1">
        <w:rPr>
          <w:vertAlign w:val="subscript"/>
        </w:rPr>
        <w:t>2</w:t>
      </w:r>
      <w:r w:rsidR="002B27C5">
        <w:t>O</w:t>
      </w:r>
      <w:r w:rsidR="00FE2B22">
        <w:t xml:space="preserve"> (lachgas)</w:t>
      </w:r>
      <w:r w:rsidR="002B27C5">
        <w:t>. Deze gassen worden uitgestoten doo</w:t>
      </w:r>
      <w:r w:rsidR="004F461C">
        <w:t>r de vertering van de veestapel en</w:t>
      </w:r>
      <w:r w:rsidR="002B27C5">
        <w:t xml:space="preserve"> de mestopslag </w:t>
      </w:r>
      <w:r w:rsidR="004F461C">
        <w:t>i</w:t>
      </w:r>
      <w:r w:rsidR="002B27C5">
        <w:t>n de bodem.</w:t>
      </w:r>
      <w:r w:rsidR="00FE2B22">
        <w:t xml:space="preserve"> </w:t>
      </w:r>
      <w:r w:rsidR="002B27C5">
        <w:t xml:space="preserve">Binnen </w:t>
      </w:r>
      <w:r w:rsidR="008746F1">
        <w:t xml:space="preserve">het kader van </w:t>
      </w:r>
      <w:r w:rsidR="002B27C5">
        <w:t>het Burgemeestersconvenant is het niet verplicht de</w:t>
      </w:r>
      <w:r w:rsidR="00FE2B22">
        <w:t>ze</w:t>
      </w:r>
      <w:r w:rsidR="002B27C5">
        <w:t xml:space="preserve"> niet-energiegebonden uitstoot van broeikasgassen </w:t>
      </w:r>
      <w:r w:rsidR="004F461C">
        <w:t>op</w:t>
      </w:r>
      <w:r w:rsidR="002B27C5">
        <w:t xml:space="preserve"> te nemen.</w:t>
      </w:r>
    </w:p>
    <w:p w:rsidR="002B27C5" w:rsidRDefault="00E95DA4" w:rsidP="000934F8">
      <w:r>
        <w:t xml:space="preserve">De gemeente kan maatregelen stimuleren die leiden tot een meer duurzame landbouw. </w:t>
      </w:r>
      <w:r w:rsidR="002B27C5">
        <w:t>Duurzame landbouw is economisch verantwoord, sociaal rechtvaardig en ecologisch</w:t>
      </w:r>
      <w:r w:rsidR="00D17947">
        <w:t xml:space="preserve"> </w:t>
      </w:r>
      <w:r w:rsidR="002B27C5">
        <w:t xml:space="preserve">leefbaar. </w:t>
      </w:r>
      <w:r w:rsidR="004C509A">
        <w:t>Ze</w:t>
      </w:r>
      <w:r w:rsidR="002B27C5">
        <w:t xml:space="preserve"> houd</w:t>
      </w:r>
      <w:r w:rsidR="004C509A">
        <w:t>t</w:t>
      </w:r>
      <w:r w:rsidR="002B27C5">
        <w:t xml:space="preserve"> </w:t>
      </w:r>
      <w:r w:rsidR="00817DC4">
        <w:t xml:space="preserve">rekening </w:t>
      </w:r>
      <w:r w:rsidR="002B27C5">
        <w:t xml:space="preserve">met de biodiversiteit en </w:t>
      </w:r>
      <w:r w:rsidR="004C509A">
        <w:t>beperkt de</w:t>
      </w:r>
      <w:r w:rsidR="002B27C5">
        <w:t xml:space="preserve"> uitstoot van schadelijke gassen. </w:t>
      </w:r>
      <w:r w:rsidR="004C509A">
        <w:t xml:space="preserve">En door </w:t>
      </w:r>
      <w:r w:rsidR="002B27C5">
        <w:t>voldoende diversificatie van teelten wordt de bodemkwaliteit</w:t>
      </w:r>
      <w:r w:rsidR="00D17947">
        <w:t xml:space="preserve"> </w:t>
      </w:r>
      <w:r w:rsidR="004C509A">
        <w:t>behouden.</w:t>
      </w:r>
    </w:p>
    <w:p w:rsidR="004C509A" w:rsidRDefault="00E95DA4" w:rsidP="000934F8">
      <w:r>
        <w:t>De gemeente kan duurzame energieproductie - wind, zon, WKK, warmtepompen, pocketvergisting - stimuleren om de energiekost bij landbouwbedrijven te verminderen. En zo ook meteen de CO</w:t>
      </w:r>
      <w:r w:rsidRPr="00E95DA4">
        <w:rPr>
          <w:vertAlign w:val="subscript"/>
        </w:rPr>
        <w:t>2</w:t>
      </w:r>
      <w:r>
        <w:t>-uitstoot.</w:t>
      </w:r>
    </w:p>
    <w:p w:rsidR="007137B6" w:rsidRDefault="007137B6" w:rsidP="000934F8"/>
    <w:p w:rsidR="00D17947" w:rsidRDefault="00D17947" w:rsidP="000934F8"/>
    <w:p w:rsidR="00D17947" w:rsidRPr="00F96F97" w:rsidRDefault="00D17947" w:rsidP="000934F8">
      <w:pPr>
        <w:pStyle w:val="Lijstalinea"/>
        <w:ind w:left="0"/>
        <w:rPr>
          <w:i/>
          <w:u w:val="single"/>
        </w:rPr>
      </w:pPr>
      <w:r w:rsidRPr="00F96F97">
        <w:rPr>
          <w:i/>
          <w:u w:val="single"/>
        </w:rPr>
        <w:t>Doelstellingen van de gemeente</w:t>
      </w:r>
      <w:r>
        <w:rPr>
          <w:i/>
          <w:u w:val="single"/>
        </w:rPr>
        <w:t>:</w:t>
      </w:r>
    </w:p>
    <w:p w:rsidR="00D17947" w:rsidRDefault="00D17947" w:rsidP="000934F8">
      <w:pPr>
        <w:pStyle w:val="Lijstalinea"/>
        <w:ind w:left="0"/>
        <w:rPr>
          <w:i/>
          <w:highlight w:val="lightGray"/>
        </w:rPr>
      </w:pPr>
      <w:r w:rsidRPr="009F33FC">
        <w:rPr>
          <w:i/>
          <w:highlight w:val="lightGray"/>
        </w:rPr>
        <w:t>Voorbeelden:</w:t>
      </w:r>
    </w:p>
    <w:p w:rsidR="00D17947" w:rsidRPr="00490F38" w:rsidRDefault="00E95DA4" w:rsidP="00CE43BF">
      <w:pPr>
        <w:pStyle w:val="Lijstalinea"/>
        <w:numPr>
          <w:ilvl w:val="0"/>
          <w:numId w:val="61"/>
        </w:numPr>
        <w:rPr>
          <w:i/>
          <w:highlight w:val="lightGray"/>
        </w:rPr>
      </w:pPr>
      <w:r>
        <w:rPr>
          <w:i/>
          <w:highlight w:val="lightGray"/>
        </w:rPr>
        <w:t>k</w:t>
      </w:r>
      <w:r w:rsidR="00D17947" w:rsidRPr="00490F38">
        <w:rPr>
          <w:i/>
          <w:highlight w:val="lightGray"/>
        </w:rPr>
        <w:t>limaatvriendelijkere land</w:t>
      </w:r>
      <w:r>
        <w:rPr>
          <w:i/>
          <w:highlight w:val="lightGray"/>
        </w:rPr>
        <w:t>bouwtechnieken worden toegepast</w:t>
      </w:r>
    </w:p>
    <w:p w:rsidR="00D17947" w:rsidRPr="00490F38" w:rsidRDefault="00E95DA4" w:rsidP="00CE43BF">
      <w:pPr>
        <w:pStyle w:val="Lijstalinea"/>
        <w:numPr>
          <w:ilvl w:val="0"/>
          <w:numId w:val="61"/>
        </w:numPr>
        <w:rPr>
          <w:i/>
          <w:highlight w:val="lightGray"/>
        </w:rPr>
      </w:pPr>
      <w:r>
        <w:rPr>
          <w:i/>
          <w:highlight w:val="lightGray"/>
        </w:rPr>
        <w:t>u</w:t>
      </w:r>
      <w:r w:rsidR="00D17947" w:rsidRPr="00490F38">
        <w:rPr>
          <w:i/>
          <w:highlight w:val="lightGray"/>
        </w:rPr>
        <w:t>itstoot door veestapel wordt verminderd</w:t>
      </w:r>
    </w:p>
    <w:p w:rsidR="00D17947" w:rsidRDefault="00E95DA4" w:rsidP="00CE43BF">
      <w:pPr>
        <w:pStyle w:val="Lijstalinea"/>
        <w:numPr>
          <w:ilvl w:val="0"/>
          <w:numId w:val="61"/>
        </w:numPr>
        <w:rPr>
          <w:i/>
          <w:highlight w:val="lightGray"/>
        </w:rPr>
      </w:pPr>
      <w:r>
        <w:rPr>
          <w:i/>
          <w:highlight w:val="lightGray"/>
        </w:rPr>
        <w:t>e</w:t>
      </w:r>
      <w:r w:rsidR="00D17947" w:rsidRPr="00490F38">
        <w:rPr>
          <w:i/>
          <w:highlight w:val="lightGray"/>
        </w:rPr>
        <w:t>nergiebesparende technieken worden meer toegepast in landbouwbedrijven</w:t>
      </w:r>
      <w:r w:rsidR="00D17947" w:rsidRPr="00490F38">
        <w:rPr>
          <w:i/>
          <w:highlight w:val="lightGray"/>
        </w:rPr>
        <w:tab/>
      </w:r>
      <w:r w:rsidR="00D17947" w:rsidRPr="00490F38">
        <w:rPr>
          <w:i/>
          <w:highlight w:val="lightGray"/>
        </w:rPr>
        <w:tab/>
      </w:r>
    </w:p>
    <w:p w:rsidR="005D0A77" w:rsidRPr="00B65038" w:rsidRDefault="00E95DA4" w:rsidP="00CE43BF">
      <w:pPr>
        <w:pStyle w:val="Lijstalinea"/>
        <w:numPr>
          <w:ilvl w:val="0"/>
          <w:numId w:val="61"/>
        </w:numPr>
        <w:rPr>
          <w:i/>
          <w:highlight w:val="lightGray"/>
        </w:rPr>
      </w:pPr>
      <w:r w:rsidRPr="00CE43BF">
        <w:rPr>
          <w:i/>
          <w:highlight w:val="lightGray"/>
        </w:rPr>
        <w:t>b</w:t>
      </w:r>
      <w:r w:rsidR="00EE0CE2" w:rsidRPr="00CE43BF">
        <w:rPr>
          <w:i/>
          <w:highlight w:val="lightGray"/>
        </w:rPr>
        <w:t>ekendmaking en promotie korte</w:t>
      </w:r>
      <w:r w:rsidRPr="00CE43BF">
        <w:rPr>
          <w:i/>
          <w:highlight w:val="lightGray"/>
        </w:rPr>
        <w:t xml:space="preserve"> </w:t>
      </w:r>
      <w:r w:rsidR="00EE0CE2" w:rsidRPr="00CE43BF">
        <w:rPr>
          <w:i/>
          <w:highlight w:val="lightGray"/>
        </w:rPr>
        <w:t>keten</w:t>
      </w:r>
      <w:r w:rsidRPr="00CE43BF">
        <w:rPr>
          <w:i/>
          <w:highlight w:val="lightGray"/>
        </w:rPr>
        <w:t xml:space="preserve"> </w:t>
      </w:r>
      <w:r w:rsidR="00EE0CE2" w:rsidRPr="00CE43BF">
        <w:rPr>
          <w:i/>
          <w:highlight w:val="lightGray"/>
        </w:rPr>
        <w:t>consumptie</w:t>
      </w:r>
    </w:p>
    <w:p w:rsidR="00B65038" w:rsidRPr="00490F38" w:rsidRDefault="00B65038" w:rsidP="00CE43BF">
      <w:pPr>
        <w:pStyle w:val="Lijstalinea"/>
        <w:numPr>
          <w:ilvl w:val="0"/>
          <w:numId w:val="61"/>
        </w:numPr>
        <w:rPr>
          <w:i/>
          <w:highlight w:val="lightGray"/>
        </w:rPr>
      </w:pPr>
      <w:r>
        <w:rPr>
          <w:i/>
        </w:rPr>
        <w:lastRenderedPageBreak/>
        <w:t>…</w:t>
      </w:r>
    </w:p>
    <w:p w:rsidR="00D17947" w:rsidRDefault="00D17947" w:rsidP="000934F8">
      <w:pPr>
        <w:pStyle w:val="Lijstalinea"/>
        <w:ind w:left="0"/>
        <w:rPr>
          <w:i/>
          <w:highlight w:val="lightGray"/>
        </w:rPr>
      </w:pPr>
    </w:p>
    <w:p w:rsidR="00D17947" w:rsidRDefault="00D17947" w:rsidP="000934F8">
      <w:pPr>
        <w:pStyle w:val="Lijstalinea"/>
        <w:ind w:left="0"/>
        <w:rPr>
          <w:i/>
          <w:u w:val="single"/>
        </w:rPr>
      </w:pPr>
      <w:r w:rsidRPr="00F96F97">
        <w:rPr>
          <w:i/>
          <w:u w:val="single"/>
        </w:rPr>
        <w:t>Wat doet de gemeente nu al in deze sector en zal worden v</w:t>
      </w:r>
      <w:r w:rsidR="00E95DA4">
        <w:rPr>
          <w:i/>
          <w:u w:val="single"/>
        </w:rPr>
        <w:t>oort</w:t>
      </w:r>
      <w:r w:rsidRPr="00F96F97">
        <w:rPr>
          <w:i/>
          <w:u w:val="single"/>
        </w:rPr>
        <w:t>gezet?</w:t>
      </w:r>
    </w:p>
    <w:p w:rsidR="00D17947" w:rsidRDefault="00D17947" w:rsidP="000934F8">
      <w:pPr>
        <w:pStyle w:val="Lijstalinea"/>
        <w:ind w:left="0"/>
        <w:rPr>
          <w:i/>
          <w:highlight w:val="lightGray"/>
        </w:rPr>
      </w:pPr>
      <w:r w:rsidRPr="009F33FC">
        <w:rPr>
          <w:i/>
          <w:highlight w:val="lightGray"/>
        </w:rPr>
        <w:t>Voorbeelden:</w:t>
      </w:r>
    </w:p>
    <w:p w:rsidR="005D0A77" w:rsidRPr="00CE43BF" w:rsidRDefault="00AF4B77" w:rsidP="00CE43BF">
      <w:pPr>
        <w:pStyle w:val="Lijstalinea"/>
        <w:numPr>
          <w:ilvl w:val="0"/>
          <w:numId w:val="61"/>
        </w:numPr>
        <w:rPr>
          <w:i/>
        </w:rPr>
      </w:pPr>
      <w:r w:rsidRPr="00CE43BF">
        <w:rPr>
          <w:i/>
        </w:rPr>
        <w:t>k</w:t>
      </w:r>
      <w:r w:rsidR="005D0A77" w:rsidRPr="00CE43BF">
        <w:rPr>
          <w:i/>
        </w:rPr>
        <w:t>orte keten: inwoners aanzetten tot het kiezen voor duurzame voeding (lokaal, seizoensgebonden, minder vlees, minder verpakking</w:t>
      </w:r>
      <w:r w:rsidRPr="00CE43BF">
        <w:rPr>
          <w:i/>
        </w:rPr>
        <w:t xml:space="preserve"> </w:t>
      </w:r>
      <w:r w:rsidR="005D0A77" w:rsidRPr="00CE43BF">
        <w:rPr>
          <w:i/>
        </w:rPr>
        <w:t>…)</w:t>
      </w:r>
    </w:p>
    <w:p w:rsidR="00B65038" w:rsidRPr="005D0A77" w:rsidRDefault="00B65038" w:rsidP="00CE43BF">
      <w:pPr>
        <w:pStyle w:val="Lijstalinea"/>
        <w:numPr>
          <w:ilvl w:val="0"/>
          <w:numId w:val="61"/>
        </w:numPr>
        <w:rPr>
          <w:i/>
          <w:highlight w:val="lightGray"/>
        </w:rPr>
      </w:pPr>
      <w:r w:rsidRPr="00CE43BF">
        <w:rPr>
          <w:i/>
        </w:rPr>
        <w:t>…</w:t>
      </w:r>
    </w:p>
    <w:p w:rsidR="00D17947" w:rsidRDefault="00D17947" w:rsidP="000934F8"/>
    <w:p w:rsidR="002D3B12" w:rsidRPr="00F96F97" w:rsidRDefault="002D3B12" w:rsidP="000934F8">
      <w:pPr>
        <w:pStyle w:val="Lijstalinea"/>
        <w:ind w:left="0"/>
        <w:rPr>
          <w:i/>
          <w:u w:val="single"/>
        </w:rPr>
      </w:pPr>
      <w:r w:rsidRPr="009E7275">
        <w:rPr>
          <w:i/>
          <w:u w:val="single"/>
        </w:rPr>
        <w:t xml:space="preserve">Op welke nieuwe maatregelen zal de gemeente inzetten op korte, </w:t>
      </w:r>
      <w:r w:rsidR="00605A84" w:rsidRPr="009E7275">
        <w:rPr>
          <w:i/>
          <w:u w:val="single"/>
        </w:rPr>
        <w:t>middellang</w:t>
      </w:r>
      <w:r w:rsidR="00605A84">
        <w:rPr>
          <w:i/>
          <w:u w:val="single"/>
        </w:rPr>
        <w:t>e</w:t>
      </w:r>
      <w:r>
        <w:rPr>
          <w:i/>
          <w:u w:val="single"/>
        </w:rPr>
        <w:t xml:space="preserve"> en lange termijn?</w:t>
      </w:r>
    </w:p>
    <w:p w:rsidR="00A95CDF" w:rsidRPr="00226F02" w:rsidRDefault="00A95CDF" w:rsidP="00A95CDF">
      <w:pPr>
        <w:rPr>
          <w:u w:val="single"/>
        </w:rPr>
      </w:pPr>
    </w:p>
    <w:tbl>
      <w:tblPr>
        <w:tblW w:w="0" w:type="auto"/>
        <w:tblBorders>
          <w:top w:val="single" w:sz="8" w:space="0" w:color="4A9C98"/>
          <w:left w:val="single" w:sz="8" w:space="0" w:color="4A9C98"/>
          <w:bottom w:val="single" w:sz="8" w:space="0" w:color="4A9C98"/>
          <w:right w:val="single" w:sz="8" w:space="0" w:color="4A9C98"/>
          <w:insideH w:val="single" w:sz="8" w:space="0" w:color="4A9C98"/>
          <w:insideV w:val="single" w:sz="8" w:space="0" w:color="4A9C98"/>
        </w:tblBorders>
        <w:tblLook w:val="04A0" w:firstRow="1" w:lastRow="0" w:firstColumn="1" w:lastColumn="0" w:noHBand="0" w:noVBand="1"/>
      </w:tblPr>
      <w:tblGrid>
        <w:gridCol w:w="531"/>
        <w:gridCol w:w="4126"/>
        <w:gridCol w:w="1880"/>
        <w:gridCol w:w="1528"/>
        <w:gridCol w:w="1221"/>
      </w:tblGrid>
      <w:tr w:rsidR="00A95CDF" w:rsidRPr="00BA4AB1" w:rsidTr="00BA4AB1">
        <w:tc>
          <w:tcPr>
            <w:tcW w:w="534" w:type="dxa"/>
            <w:shd w:val="clear" w:color="auto" w:fill="4A9C98"/>
          </w:tcPr>
          <w:p w:rsidR="00A95CDF" w:rsidRPr="00BA4AB1" w:rsidRDefault="00A95CDF" w:rsidP="00BA4AB1">
            <w:pPr>
              <w:rPr>
                <w:rFonts w:eastAsia="MS Gothic"/>
                <w:b/>
                <w:color w:val="FFFFFF"/>
                <w:sz w:val="16"/>
                <w:szCs w:val="16"/>
              </w:rPr>
            </w:pPr>
            <w:r w:rsidRPr="00BA4AB1">
              <w:rPr>
                <w:rFonts w:eastAsia="MS Gothic"/>
                <w:b/>
                <w:color w:val="FFFFFF"/>
                <w:sz w:val="16"/>
                <w:szCs w:val="16"/>
              </w:rPr>
              <w:t>Nr.</w:t>
            </w:r>
          </w:p>
        </w:tc>
        <w:tc>
          <w:tcPr>
            <w:tcW w:w="4252" w:type="dxa"/>
            <w:shd w:val="clear" w:color="auto" w:fill="4A9C98"/>
          </w:tcPr>
          <w:p w:rsidR="00A95CDF" w:rsidRPr="00BA4AB1" w:rsidRDefault="00A95CDF" w:rsidP="00BA4AB1">
            <w:pPr>
              <w:rPr>
                <w:rFonts w:eastAsia="MS Gothic"/>
                <w:b/>
                <w:color w:val="FFFFFF"/>
                <w:sz w:val="16"/>
                <w:szCs w:val="16"/>
              </w:rPr>
            </w:pPr>
            <w:r w:rsidRPr="00BA4AB1">
              <w:rPr>
                <w:rFonts w:eastAsia="MS Gothic"/>
                <w:b/>
                <w:color w:val="FFFFFF"/>
                <w:sz w:val="16"/>
                <w:szCs w:val="16"/>
              </w:rPr>
              <w:t>Actie (omschrijving)</w:t>
            </w:r>
          </w:p>
        </w:tc>
        <w:tc>
          <w:tcPr>
            <w:tcW w:w="1701" w:type="dxa"/>
            <w:shd w:val="clear" w:color="auto" w:fill="4A9C98"/>
          </w:tcPr>
          <w:p w:rsidR="00A95CDF" w:rsidRPr="00BA4AB1" w:rsidRDefault="00A95CDF" w:rsidP="00BA4AB1">
            <w:pPr>
              <w:rPr>
                <w:rFonts w:eastAsia="MS Gothic"/>
                <w:b/>
                <w:color w:val="FFFFFF"/>
                <w:sz w:val="16"/>
                <w:szCs w:val="16"/>
              </w:rPr>
            </w:pPr>
            <w:r w:rsidRPr="00BA4AB1">
              <w:rPr>
                <w:rFonts w:eastAsia="MS Gothic"/>
                <w:b/>
                <w:color w:val="FFFFFF"/>
                <w:sz w:val="16"/>
                <w:szCs w:val="16"/>
              </w:rPr>
              <w:t>Verantwoordelijke</w:t>
            </w:r>
          </w:p>
        </w:tc>
        <w:tc>
          <w:tcPr>
            <w:tcW w:w="1559" w:type="dxa"/>
            <w:shd w:val="clear" w:color="auto" w:fill="4A9C98"/>
          </w:tcPr>
          <w:p w:rsidR="00A95CDF" w:rsidRPr="00BA4AB1" w:rsidRDefault="00A95CDF" w:rsidP="00BA4AB1">
            <w:pPr>
              <w:rPr>
                <w:rFonts w:eastAsia="MS Gothic"/>
                <w:b/>
                <w:color w:val="FFFFFF"/>
                <w:sz w:val="16"/>
                <w:szCs w:val="16"/>
              </w:rPr>
            </w:pPr>
            <w:r w:rsidRPr="00BA4AB1">
              <w:rPr>
                <w:rFonts w:eastAsia="MS Gothic"/>
                <w:b/>
                <w:color w:val="FFFFFF"/>
                <w:sz w:val="16"/>
                <w:szCs w:val="16"/>
              </w:rPr>
              <w:t>Partner</w:t>
            </w:r>
          </w:p>
        </w:tc>
        <w:tc>
          <w:tcPr>
            <w:tcW w:w="1240" w:type="dxa"/>
            <w:shd w:val="clear" w:color="auto" w:fill="4A9C98"/>
          </w:tcPr>
          <w:p w:rsidR="00A95CDF" w:rsidRPr="00BA4AB1" w:rsidRDefault="00A95CDF" w:rsidP="00BA4AB1">
            <w:pPr>
              <w:rPr>
                <w:rFonts w:eastAsia="MS Gothic"/>
                <w:b/>
                <w:color w:val="FFFFFF"/>
                <w:sz w:val="16"/>
                <w:szCs w:val="16"/>
              </w:rPr>
            </w:pPr>
            <w:r w:rsidRPr="00BA4AB1">
              <w:rPr>
                <w:rFonts w:eastAsia="MS Gothic"/>
                <w:b/>
                <w:color w:val="FFFFFF"/>
                <w:sz w:val="16"/>
                <w:szCs w:val="16"/>
              </w:rPr>
              <w:t>Timing (KT, MLT of LT)</w:t>
            </w:r>
          </w:p>
        </w:tc>
      </w:tr>
      <w:tr w:rsidR="00A95CDF" w:rsidRPr="00BA4AB1" w:rsidTr="00BA4AB1">
        <w:tc>
          <w:tcPr>
            <w:tcW w:w="534" w:type="dxa"/>
            <w:shd w:val="clear" w:color="auto" w:fill="auto"/>
          </w:tcPr>
          <w:p w:rsidR="00A95CDF" w:rsidRPr="00BA4AB1" w:rsidRDefault="00A95CDF" w:rsidP="00BA4AB1">
            <w:pPr>
              <w:rPr>
                <w:rFonts w:eastAsia="MS Gothic"/>
                <w:b/>
                <w:bCs/>
                <w:sz w:val="16"/>
                <w:szCs w:val="16"/>
              </w:rPr>
            </w:pPr>
            <w:r w:rsidRPr="00BA4AB1">
              <w:rPr>
                <w:rFonts w:eastAsia="MS Gothic"/>
                <w:b/>
                <w:bCs/>
                <w:sz w:val="16"/>
                <w:szCs w:val="16"/>
              </w:rPr>
              <w:t>1.</w:t>
            </w:r>
          </w:p>
        </w:tc>
        <w:tc>
          <w:tcPr>
            <w:tcW w:w="4252" w:type="dxa"/>
            <w:shd w:val="clear" w:color="auto" w:fill="auto"/>
          </w:tcPr>
          <w:p w:rsidR="00A95CDF" w:rsidRPr="00BA4AB1" w:rsidRDefault="00A95CDF" w:rsidP="00BA4AB1">
            <w:pPr>
              <w:rPr>
                <w:b/>
                <w:sz w:val="16"/>
                <w:szCs w:val="16"/>
              </w:rPr>
            </w:pPr>
          </w:p>
        </w:tc>
        <w:tc>
          <w:tcPr>
            <w:tcW w:w="1701" w:type="dxa"/>
            <w:shd w:val="clear" w:color="auto" w:fill="auto"/>
          </w:tcPr>
          <w:p w:rsidR="00A95CDF" w:rsidRPr="00BA4AB1" w:rsidRDefault="00A95CDF" w:rsidP="00BA4AB1">
            <w:pPr>
              <w:rPr>
                <w:b/>
                <w:sz w:val="16"/>
                <w:szCs w:val="16"/>
              </w:rPr>
            </w:pPr>
          </w:p>
        </w:tc>
        <w:tc>
          <w:tcPr>
            <w:tcW w:w="1559" w:type="dxa"/>
            <w:shd w:val="clear" w:color="auto" w:fill="auto"/>
          </w:tcPr>
          <w:p w:rsidR="00A95CDF" w:rsidRPr="00BA4AB1" w:rsidRDefault="00A95CDF" w:rsidP="00BA4AB1">
            <w:pPr>
              <w:rPr>
                <w:b/>
                <w:sz w:val="16"/>
                <w:szCs w:val="16"/>
              </w:rPr>
            </w:pPr>
          </w:p>
        </w:tc>
        <w:tc>
          <w:tcPr>
            <w:tcW w:w="1240" w:type="dxa"/>
            <w:shd w:val="clear" w:color="auto" w:fill="auto"/>
          </w:tcPr>
          <w:p w:rsidR="00A95CDF" w:rsidRPr="00BA4AB1" w:rsidRDefault="00A95CDF" w:rsidP="00BA4AB1">
            <w:pPr>
              <w:rPr>
                <w:b/>
                <w:sz w:val="16"/>
                <w:szCs w:val="16"/>
              </w:rPr>
            </w:pPr>
          </w:p>
        </w:tc>
      </w:tr>
      <w:tr w:rsidR="00A95CDF" w:rsidRPr="00BA4AB1" w:rsidTr="00BA4AB1">
        <w:tc>
          <w:tcPr>
            <w:tcW w:w="534" w:type="dxa"/>
            <w:shd w:val="clear" w:color="auto" w:fill="auto"/>
          </w:tcPr>
          <w:p w:rsidR="00A95CDF" w:rsidRPr="00BA4AB1" w:rsidRDefault="00A95CDF" w:rsidP="00BA4AB1">
            <w:pPr>
              <w:rPr>
                <w:rFonts w:eastAsia="MS Gothic"/>
                <w:b/>
                <w:bCs/>
                <w:sz w:val="16"/>
                <w:szCs w:val="16"/>
              </w:rPr>
            </w:pPr>
            <w:r w:rsidRPr="00BA4AB1">
              <w:rPr>
                <w:rFonts w:eastAsia="MS Gothic"/>
                <w:b/>
                <w:bCs/>
                <w:sz w:val="16"/>
                <w:szCs w:val="16"/>
              </w:rPr>
              <w:t>2.</w:t>
            </w:r>
          </w:p>
        </w:tc>
        <w:tc>
          <w:tcPr>
            <w:tcW w:w="4252" w:type="dxa"/>
            <w:shd w:val="clear" w:color="auto" w:fill="auto"/>
          </w:tcPr>
          <w:p w:rsidR="00A95CDF" w:rsidRPr="00BA4AB1" w:rsidRDefault="00A95CDF" w:rsidP="00BA4AB1">
            <w:pPr>
              <w:rPr>
                <w:b/>
                <w:sz w:val="16"/>
                <w:szCs w:val="16"/>
              </w:rPr>
            </w:pPr>
          </w:p>
        </w:tc>
        <w:tc>
          <w:tcPr>
            <w:tcW w:w="1701" w:type="dxa"/>
            <w:shd w:val="clear" w:color="auto" w:fill="auto"/>
          </w:tcPr>
          <w:p w:rsidR="00A95CDF" w:rsidRPr="00BA4AB1" w:rsidRDefault="00A95CDF" w:rsidP="00BA4AB1">
            <w:pPr>
              <w:rPr>
                <w:b/>
                <w:sz w:val="16"/>
                <w:szCs w:val="16"/>
              </w:rPr>
            </w:pPr>
          </w:p>
        </w:tc>
        <w:tc>
          <w:tcPr>
            <w:tcW w:w="1559" w:type="dxa"/>
            <w:shd w:val="clear" w:color="auto" w:fill="auto"/>
          </w:tcPr>
          <w:p w:rsidR="00A95CDF" w:rsidRPr="00BA4AB1" w:rsidRDefault="00A95CDF" w:rsidP="00BA4AB1">
            <w:pPr>
              <w:rPr>
                <w:b/>
                <w:sz w:val="16"/>
                <w:szCs w:val="16"/>
              </w:rPr>
            </w:pPr>
          </w:p>
        </w:tc>
        <w:tc>
          <w:tcPr>
            <w:tcW w:w="1240" w:type="dxa"/>
            <w:shd w:val="clear" w:color="auto" w:fill="auto"/>
          </w:tcPr>
          <w:p w:rsidR="00A95CDF" w:rsidRPr="00BA4AB1" w:rsidRDefault="00A95CDF" w:rsidP="00BA4AB1">
            <w:pPr>
              <w:rPr>
                <w:b/>
                <w:sz w:val="16"/>
                <w:szCs w:val="16"/>
              </w:rPr>
            </w:pPr>
          </w:p>
        </w:tc>
      </w:tr>
    </w:tbl>
    <w:p w:rsidR="00A95CDF" w:rsidRDefault="00A95CDF" w:rsidP="00A95CDF">
      <w:pPr>
        <w:pStyle w:val="Lijstalinea"/>
        <w:ind w:left="0"/>
        <w:rPr>
          <w:i/>
          <w:u w:val="single"/>
        </w:rPr>
      </w:pPr>
    </w:p>
    <w:p w:rsidR="002D3B12" w:rsidRDefault="00EC60D4" w:rsidP="000934F8">
      <w:pPr>
        <w:pStyle w:val="Lijstalinea"/>
        <w:ind w:left="0"/>
        <w:rPr>
          <w:i/>
        </w:rPr>
      </w:pPr>
      <w:r>
        <w:rPr>
          <w:i/>
        </w:rPr>
        <w:t>Verwacht</w:t>
      </w:r>
      <w:r w:rsidR="002D3B12" w:rsidRPr="00226F02">
        <w:rPr>
          <w:i/>
        </w:rPr>
        <w:t>e CO</w:t>
      </w:r>
      <w:r w:rsidR="002D3B12" w:rsidRPr="00226F02">
        <w:rPr>
          <w:i/>
          <w:vertAlign w:val="subscript"/>
        </w:rPr>
        <w:t>2</w:t>
      </w:r>
      <w:r w:rsidR="002D3B12" w:rsidRPr="00226F02">
        <w:rPr>
          <w:i/>
        </w:rPr>
        <w:t>-reductie</w:t>
      </w:r>
    </w:p>
    <w:p w:rsidR="002D3B12" w:rsidRDefault="002D3B12" w:rsidP="000934F8">
      <w:pPr>
        <w:pStyle w:val="Lijstalinea"/>
        <w:ind w:left="0"/>
        <w:rPr>
          <w:i/>
        </w:rPr>
      </w:pPr>
    </w:p>
    <w:p w:rsidR="002D3B12" w:rsidRDefault="002D3B12" w:rsidP="00EC60D4">
      <w:pPr>
        <w:pStyle w:val="Lijstalinea"/>
        <w:ind w:left="0"/>
      </w:pPr>
      <w:r>
        <w:t>Met de</w:t>
      </w:r>
      <w:r w:rsidR="00817DC4">
        <w:t>ze</w:t>
      </w:r>
      <w:r>
        <w:t xml:space="preserve"> maatregelen verwacht </w:t>
      </w:r>
      <w:r w:rsidRPr="009F4516">
        <w:t xml:space="preserve">de gemeente </w:t>
      </w:r>
      <w:r w:rsidRPr="004F0BDE">
        <w:t xml:space="preserve">voor de sector </w:t>
      </w:r>
      <w:r w:rsidR="00485771">
        <w:t>landbouw</w:t>
      </w:r>
      <w:r>
        <w:t xml:space="preserve"> een </w:t>
      </w:r>
      <w:r w:rsidRPr="009F4516">
        <w:t>CO</w:t>
      </w:r>
      <w:r w:rsidRPr="009F4516">
        <w:rPr>
          <w:vertAlign w:val="subscript"/>
        </w:rPr>
        <w:t>2</w:t>
      </w:r>
      <w:r w:rsidRPr="009F4516">
        <w:t xml:space="preserve">-reductie </w:t>
      </w:r>
      <w:r>
        <w:rPr>
          <w:highlight w:val="lightGray"/>
        </w:rPr>
        <w:t xml:space="preserve">van XX </w:t>
      </w:r>
      <w:r w:rsidRPr="009F4516">
        <w:t xml:space="preserve">ton </w:t>
      </w:r>
      <w:r w:rsidR="00EC60D4">
        <w:t>te bereiken tegen 2020.</w:t>
      </w:r>
    </w:p>
    <w:p w:rsidR="00700D93" w:rsidRDefault="00700D93" w:rsidP="000934F8"/>
    <w:p w:rsidR="00490F38" w:rsidRPr="00EC60D4" w:rsidRDefault="00490F38" w:rsidP="000934F8">
      <w:pPr>
        <w:pStyle w:val="Lijstnummering3"/>
      </w:pPr>
      <w:bookmarkStart w:id="23" w:name="_Toc421542593"/>
      <w:r w:rsidRPr="00EC60D4">
        <w:t>Industrie</w:t>
      </w:r>
      <w:bookmarkEnd w:id="23"/>
    </w:p>
    <w:p w:rsidR="00F53604" w:rsidRDefault="00F53604" w:rsidP="000934F8">
      <w:r>
        <w:t xml:space="preserve">Sectoren die niet </w:t>
      </w:r>
      <w:r w:rsidR="00E41A04">
        <w:t>binnen het werkingsveld en beleid</w:t>
      </w:r>
      <w:r>
        <w:t xml:space="preserve"> van een gemeente vallen, moeten niet in rekening worden gebracht</w:t>
      </w:r>
      <w:r w:rsidR="00945E76">
        <w:t xml:space="preserve"> voor het Burgemeestersconvenant</w:t>
      </w:r>
      <w:r>
        <w:t xml:space="preserve">. Een voorbeeld zijn de EU ETS bedrijven. Deze bedrijven krijgen via een Europees emissiehandelssysteem emissierechten toegewezen. </w:t>
      </w:r>
      <w:r w:rsidRPr="009F03ED">
        <w:t xml:space="preserve">In de </w:t>
      </w:r>
      <w:r w:rsidR="009F03ED" w:rsidRPr="009F03ED">
        <w:t>provincie Vlaams-Brabant</w:t>
      </w:r>
      <w:r w:rsidRPr="009F03ED">
        <w:t xml:space="preserve"> </w:t>
      </w:r>
      <w:r w:rsidR="00E41A04">
        <w:t>zijn er</w:t>
      </w:r>
      <w:r w:rsidRPr="009F03ED">
        <w:t xml:space="preserve"> </w:t>
      </w:r>
      <w:r w:rsidR="00945E76">
        <w:t>16</w:t>
      </w:r>
      <w:r w:rsidR="008D3D6A">
        <w:t xml:space="preserve"> </w:t>
      </w:r>
      <w:r w:rsidR="00E41A04">
        <w:t>ETS-</w:t>
      </w:r>
      <w:r w:rsidRPr="009F03ED">
        <w:t>bedrijven</w:t>
      </w:r>
      <w:r w:rsidR="00945E76">
        <w:t>.</w:t>
      </w:r>
      <w:r w:rsidR="009F03ED">
        <w:t xml:space="preserve"> </w:t>
      </w:r>
      <w:r w:rsidRPr="009F03ED">
        <w:t xml:space="preserve">In de gemeente </w:t>
      </w:r>
      <w:r w:rsidR="009F03ED" w:rsidRPr="009F03ED">
        <w:rPr>
          <w:highlight w:val="lightGray"/>
        </w:rPr>
        <w:t>..</w:t>
      </w:r>
      <w:r w:rsidRPr="009F03ED">
        <w:t xml:space="preserve"> zijn er </w:t>
      </w:r>
      <w:r w:rsidR="009F03ED" w:rsidRPr="009F03ED">
        <w:rPr>
          <w:highlight w:val="lightGray"/>
        </w:rPr>
        <w:t>..</w:t>
      </w:r>
      <w:r w:rsidRPr="009F03ED">
        <w:t xml:space="preserve"> ETS-bedrijven</w:t>
      </w:r>
      <w:r w:rsidR="00AF4B77">
        <w:t xml:space="preserve">: </w:t>
      </w:r>
      <w:r w:rsidR="009F03ED" w:rsidRPr="009F03ED">
        <w:rPr>
          <w:highlight w:val="lightGray"/>
        </w:rPr>
        <w:t>…</w:t>
      </w:r>
      <w:r w:rsidRPr="009F03ED">
        <w:t>.</w:t>
      </w:r>
    </w:p>
    <w:p w:rsidR="008D3D6A" w:rsidRDefault="008D3D6A" w:rsidP="000934F8"/>
    <w:p w:rsidR="00490F38" w:rsidRDefault="00945E76" w:rsidP="000934F8">
      <w:r>
        <w:t xml:space="preserve">Sinds </w:t>
      </w:r>
      <w:r w:rsidR="00F53604">
        <w:t xml:space="preserve">1 januari 2015 kunnen bedrijven intekenen op de energiebeleidsovereenkomsten. </w:t>
      </w:r>
      <w:r w:rsidR="0071220D">
        <w:t>Dat</w:t>
      </w:r>
      <w:r w:rsidR="00F53604">
        <w:t xml:space="preserve"> zijn de belangrijkste beleidsinstrumenten om de energie-efficiëntie van de energie-intensieve industrie te verbeteren in Vlaanderen, zonder </w:t>
      </w:r>
      <w:r w:rsidR="00AF4B77">
        <w:t xml:space="preserve">de </w:t>
      </w:r>
      <w:r w:rsidR="00F53604">
        <w:t>groeikansen te ondermijnen. Deze energiebeleidsovereenkomsten zijn bedoeld voor bedrijven met een primair verbruik groter dan 0,1 PJ (zowel voor ETS- als niet-ETS-bedrijven)</w:t>
      </w:r>
      <w:r>
        <w:t xml:space="preserve"> en</w:t>
      </w:r>
      <w:r w:rsidR="00F53604">
        <w:t xml:space="preserve"> lopen van 2015</w:t>
      </w:r>
      <w:r w:rsidR="002F372B">
        <w:t xml:space="preserve"> tot </w:t>
      </w:r>
      <w:r w:rsidR="00F53604">
        <w:t>2020. Door de overeenkomst te ondertekenen engageert het bedrijf zich o</w:t>
      </w:r>
      <w:r w:rsidR="00AF4B77">
        <w:t>nder meer om een energie</w:t>
      </w:r>
      <w:r w:rsidR="00F53604">
        <w:t>audit te laten uitvoeren</w:t>
      </w:r>
      <w:r>
        <w:t>,</w:t>
      </w:r>
      <w:r w:rsidR="00F53604">
        <w:t xml:space="preserve"> een energieplan uit te werken</w:t>
      </w:r>
      <w:r>
        <w:t xml:space="preserve"> en</w:t>
      </w:r>
      <w:r w:rsidR="00F53604">
        <w:t xml:space="preserve"> om jaarlijks verslag uit te brengen</w:t>
      </w:r>
      <w:r>
        <w:t>.</w:t>
      </w:r>
      <w:r w:rsidR="00F53604">
        <w:t xml:space="preserve"> Voor bedrijven </w:t>
      </w:r>
      <w:r w:rsidR="00AC315C" w:rsidRPr="00AC315C">
        <w:t xml:space="preserve">(industrie, </w:t>
      </w:r>
      <w:r w:rsidR="00F7652D">
        <w:t>kmo</w:t>
      </w:r>
      <w:r w:rsidR="00AC315C" w:rsidRPr="00AC315C">
        <w:t>’s, handelaars,…)</w:t>
      </w:r>
      <w:r w:rsidR="00AC315C">
        <w:t xml:space="preserve"> </w:t>
      </w:r>
      <w:r w:rsidR="00F53604">
        <w:t xml:space="preserve">met </w:t>
      </w:r>
      <w:r>
        <w:t xml:space="preserve">een </w:t>
      </w:r>
      <w:r w:rsidR="00F53604">
        <w:t xml:space="preserve">primair verbruik </w:t>
      </w:r>
      <w:r>
        <w:t>lager dan</w:t>
      </w:r>
      <w:r w:rsidR="008D3D6A">
        <w:t xml:space="preserve"> 0,</w:t>
      </w:r>
      <w:r w:rsidR="00F53604">
        <w:t>1 PJ wordt geen overeenkomst in Vlaanderen opgezet</w:t>
      </w:r>
      <w:r w:rsidR="00AF4B77">
        <w:t xml:space="preserve"> en kan</w:t>
      </w:r>
      <w:r w:rsidR="00F53604">
        <w:t xml:space="preserve"> de gemeente</w:t>
      </w:r>
      <w:r>
        <w:t xml:space="preserve"> </w:t>
      </w:r>
      <w:r w:rsidR="00F53604">
        <w:t xml:space="preserve">acties opzetten. </w:t>
      </w:r>
    </w:p>
    <w:p w:rsidR="00490F38" w:rsidRDefault="00490F38" w:rsidP="000934F8">
      <w:pPr>
        <w:pStyle w:val="Lijstalinea"/>
        <w:ind w:left="0"/>
        <w:rPr>
          <w:i/>
          <w:u w:val="single"/>
        </w:rPr>
      </w:pPr>
    </w:p>
    <w:p w:rsidR="00490F38" w:rsidRPr="00F96F97" w:rsidRDefault="00490F38" w:rsidP="000934F8">
      <w:pPr>
        <w:pStyle w:val="Lijstalinea"/>
        <w:ind w:left="0"/>
        <w:rPr>
          <w:i/>
          <w:u w:val="single"/>
        </w:rPr>
      </w:pPr>
      <w:r w:rsidRPr="00F96F97">
        <w:rPr>
          <w:i/>
          <w:u w:val="single"/>
        </w:rPr>
        <w:t>Doelstellingen van de gemeente</w:t>
      </w:r>
      <w:r>
        <w:rPr>
          <w:i/>
          <w:u w:val="single"/>
        </w:rPr>
        <w:t>:</w:t>
      </w:r>
    </w:p>
    <w:p w:rsidR="00490F38" w:rsidRDefault="00490F38" w:rsidP="000934F8">
      <w:pPr>
        <w:pStyle w:val="Lijstalinea"/>
        <w:ind w:left="0"/>
        <w:rPr>
          <w:i/>
          <w:highlight w:val="lightGray"/>
        </w:rPr>
      </w:pPr>
      <w:r w:rsidRPr="009F33FC">
        <w:rPr>
          <w:i/>
          <w:highlight w:val="lightGray"/>
        </w:rPr>
        <w:t>Voorbeelden:</w:t>
      </w:r>
    </w:p>
    <w:p w:rsidR="00490F38" w:rsidRPr="00CE43BF" w:rsidRDefault="00E41A04" w:rsidP="00CE43BF">
      <w:pPr>
        <w:pStyle w:val="Lijstalinea"/>
        <w:numPr>
          <w:ilvl w:val="0"/>
          <w:numId w:val="61"/>
        </w:numPr>
        <w:rPr>
          <w:i/>
        </w:rPr>
      </w:pPr>
      <w:r w:rsidRPr="00CE43BF">
        <w:rPr>
          <w:i/>
        </w:rPr>
        <w:t xml:space="preserve"> 5% toename van bijna energieneutrale en duurzame bedrijfsgebouwen</w:t>
      </w:r>
    </w:p>
    <w:p w:rsidR="00E41A04" w:rsidRPr="00CE43BF" w:rsidRDefault="00AF4B77" w:rsidP="00CE43BF">
      <w:pPr>
        <w:pStyle w:val="Lijstalinea"/>
        <w:numPr>
          <w:ilvl w:val="0"/>
          <w:numId w:val="61"/>
        </w:numPr>
        <w:rPr>
          <w:i/>
        </w:rPr>
      </w:pPr>
      <w:r w:rsidRPr="00CE43BF">
        <w:rPr>
          <w:i/>
        </w:rPr>
        <w:t>t</w:t>
      </w:r>
      <w:r w:rsidR="00E41A04" w:rsidRPr="00CE43BF">
        <w:rPr>
          <w:i/>
        </w:rPr>
        <w:t xml:space="preserve">oename </w:t>
      </w:r>
      <w:r w:rsidR="00E41A04" w:rsidRPr="00E41A04">
        <w:rPr>
          <w:i/>
        </w:rPr>
        <w:t>energie-efficiëntie en rationeel energiegebruik bij lokale bedrijven</w:t>
      </w:r>
    </w:p>
    <w:p w:rsidR="00E41A04" w:rsidRDefault="00E41A04" w:rsidP="00CE43BF">
      <w:pPr>
        <w:pStyle w:val="Lijstalinea"/>
        <w:numPr>
          <w:ilvl w:val="0"/>
          <w:numId w:val="61"/>
        </w:numPr>
        <w:rPr>
          <w:i/>
          <w:highlight w:val="lightGray"/>
        </w:rPr>
      </w:pPr>
      <w:r>
        <w:rPr>
          <w:i/>
        </w:rPr>
        <w:t>…</w:t>
      </w:r>
    </w:p>
    <w:p w:rsidR="002F372B" w:rsidRPr="002F372B" w:rsidRDefault="002F372B" w:rsidP="000934F8">
      <w:pPr>
        <w:rPr>
          <w:i/>
          <w:highlight w:val="lightGray"/>
        </w:rPr>
      </w:pPr>
    </w:p>
    <w:p w:rsidR="00490F38" w:rsidRDefault="00490F38" w:rsidP="000934F8">
      <w:pPr>
        <w:pStyle w:val="Lijstalinea"/>
        <w:ind w:left="0"/>
        <w:rPr>
          <w:i/>
          <w:u w:val="single"/>
        </w:rPr>
      </w:pPr>
      <w:r w:rsidRPr="00F96F97">
        <w:rPr>
          <w:i/>
          <w:u w:val="single"/>
        </w:rPr>
        <w:t>Wat doet de gemeente nu al in deze sector en zal worden v</w:t>
      </w:r>
      <w:r w:rsidR="00AF4B77">
        <w:rPr>
          <w:i/>
          <w:u w:val="single"/>
        </w:rPr>
        <w:t>oort</w:t>
      </w:r>
      <w:r w:rsidRPr="00F96F97">
        <w:rPr>
          <w:i/>
          <w:u w:val="single"/>
        </w:rPr>
        <w:t>gezet?</w:t>
      </w:r>
    </w:p>
    <w:p w:rsidR="00490F38" w:rsidRPr="009F33FC" w:rsidRDefault="00490F38" w:rsidP="000934F8">
      <w:pPr>
        <w:pStyle w:val="Lijstalinea"/>
        <w:ind w:left="0"/>
        <w:rPr>
          <w:i/>
          <w:highlight w:val="lightGray"/>
        </w:rPr>
      </w:pPr>
      <w:r w:rsidRPr="009F33FC">
        <w:rPr>
          <w:i/>
          <w:highlight w:val="lightGray"/>
        </w:rPr>
        <w:lastRenderedPageBreak/>
        <w:t>Voorbeelden:</w:t>
      </w:r>
    </w:p>
    <w:p w:rsidR="00490F38" w:rsidRDefault="0087058B" w:rsidP="00CE43BF">
      <w:pPr>
        <w:pStyle w:val="Lijstalinea"/>
        <w:numPr>
          <w:ilvl w:val="0"/>
          <w:numId w:val="61"/>
        </w:numPr>
        <w:rPr>
          <w:i/>
          <w:highlight w:val="lightGray"/>
        </w:rPr>
      </w:pPr>
      <w:r>
        <w:rPr>
          <w:i/>
          <w:highlight w:val="lightGray"/>
        </w:rPr>
        <w:t>o</w:t>
      </w:r>
      <w:r w:rsidR="002F372B" w:rsidRPr="002F372B">
        <w:rPr>
          <w:i/>
          <w:highlight w:val="lightGray"/>
        </w:rPr>
        <w:t xml:space="preserve">ntwikkelen </w:t>
      </w:r>
      <w:r>
        <w:rPr>
          <w:i/>
          <w:highlight w:val="lightGray"/>
        </w:rPr>
        <w:t>van duurzame bedrijventerreinen</w:t>
      </w:r>
    </w:p>
    <w:p w:rsidR="002F372B" w:rsidRPr="002F372B" w:rsidRDefault="0087058B" w:rsidP="00CE43BF">
      <w:pPr>
        <w:pStyle w:val="Lijstalinea"/>
        <w:numPr>
          <w:ilvl w:val="0"/>
          <w:numId w:val="61"/>
        </w:numPr>
        <w:rPr>
          <w:i/>
          <w:highlight w:val="lightGray"/>
        </w:rPr>
      </w:pPr>
      <w:r>
        <w:rPr>
          <w:i/>
          <w:highlight w:val="lightGray"/>
        </w:rPr>
        <w:t>h</w:t>
      </w:r>
      <w:r w:rsidR="002F372B" w:rsidRPr="002F372B">
        <w:rPr>
          <w:i/>
          <w:highlight w:val="lightGray"/>
        </w:rPr>
        <w:t xml:space="preserve">anteren van duurzame inrichtingsprincipes </w:t>
      </w:r>
      <w:r>
        <w:rPr>
          <w:i/>
          <w:highlight w:val="lightGray"/>
        </w:rPr>
        <w:t>in bestaande bedrijventerreinen</w:t>
      </w:r>
    </w:p>
    <w:p w:rsidR="002F372B" w:rsidRPr="002F372B" w:rsidRDefault="0087058B" w:rsidP="00CE43BF">
      <w:pPr>
        <w:pStyle w:val="Lijstalinea"/>
        <w:numPr>
          <w:ilvl w:val="0"/>
          <w:numId w:val="61"/>
        </w:numPr>
        <w:rPr>
          <w:i/>
          <w:highlight w:val="lightGray"/>
        </w:rPr>
      </w:pPr>
      <w:r>
        <w:rPr>
          <w:i/>
          <w:highlight w:val="lightGray"/>
        </w:rPr>
        <w:t>o</w:t>
      </w:r>
      <w:r w:rsidR="002F372B" w:rsidRPr="002F372B">
        <w:rPr>
          <w:i/>
          <w:highlight w:val="lightGray"/>
        </w:rPr>
        <w:t>rganiseren van netwerkmomenten voor bedrijfsleiders</w:t>
      </w:r>
      <w:r w:rsidR="00C73247">
        <w:rPr>
          <w:i/>
          <w:highlight w:val="lightGray"/>
        </w:rPr>
        <w:t xml:space="preserve"> over energiezuinig bedrijfsvoering</w:t>
      </w:r>
    </w:p>
    <w:p w:rsidR="002F372B" w:rsidRDefault="0087058B" w:rsidP="00CE43BF">
      <w:pPr>
        <w:pStyle w:val="Lijstalinea"/>
        <w:numPr>
          <w:ilvl w:val="0"/>
          <w:numId w:val="61"/>
        </w:numPr>
        <w:rPr>
          <w:i/>
          <w:highlight w:val="lightGray"/>
        </w:rPr>
      </w:pPr>
      <w:r>
        <w:rPr>
          <w:i/>
          <w:highlight w:val="lightGray"/>
        </w:rPr>
        <w:t>p</w:t>
      </w:r>
      <w:r w:rsidR="002F372B" w:rsidRPr="002F372B">
        <w:rPr>
          <w:i/>
          <w:highlight w:val="lightGray"/>
        </w:rPr>
        <w:t>rom</w:t>
      </w:r>
      <w:r>
        <w:rPr>
          <w:i/>
          <w:highlight w:val="lightGray"/>
        </w:rPr>
        <w:t>oten bedrijventerreinmanagement</w:t>
      </w:r>
    </w:p>
    <w:p w:rsidR="008746F1" w:rsidRPr="002F372B" w:rsidRDefault="008746F1" w:rsidP="00CE43BF">
      <w:pPr>
        <w:pStyle w:val="Lijstalinea"/>
        <w:numPr>
          <w:ilvl w:val="0"/>
          <w:numId w:val="61"/>
        </w:numPr>
        <w:rPr>
          <w:i/>
          <w:highlight w:val="lightGray"/>
        </w:rPr>
      </w:pPr>
      <w:r>
        <w:rPr>
          <w:i/>
          <w:highlight w:val="lightGray"/>
        </w:rPr>
        <w:t>…</w:t>
      </w:r>
    </w:p>
    <w:p w:rsidR="00490F38" w:rsidRDefault="00490F38" w:rsidP="000934F8"/>
    <w:p w:rsidR="002D3B12" w:rsidRDefault="002D3B12" w:rsidP="000934F8">
      <w:pPr>
        <w:pStyle w:val="Lijstalinea"/>
        <w:ind w:left="0"/>
        <w:rPr>
          <w:i/>
          <w:u w:val="single"/>
        </w:rPr>
      </w:pPr>
      <w:r w:rsidRPr="009E7275">
        <w:rPr>
          <w:i/>
          <w:u w:val="single"/>
        </w:rPr>
        <w:t xml:space="preserve">Op welke nieuwe maatregelen zal de gemeente inzetten op korte, </w:t>
      </w:r>
      <w:r w:rsidR="00605A84" w:rsidRPr="009E7275">
        <w:rPr>
          <w:i/>
          <w:u w:val="single"/>
        </w:rPr>
        <w:t>middellang</w:t>
      </w:r>
      <w:r w:rsidR="00605A84">
        <w:rPr>
          <w:i/>
          <w:u w:val="single"/>
        </w:rPr>
        <w:t>e</w:t>
      </w:r>
      <w:r>
        <w:rPr>
          <w:i/>
          <w:u w:val="single"/>
        </w:rPr>
        <w:t xml:space="preserve"> en lange termijn?</w:t>
      </w:r>
    </w:p>
    <w:p w:rsidR="00A95CDF" w:rsidRPr="00226F02" w:rsidRDefault="00A95CDF" w:rsidP="00A95CDF">
      <w:pPr>
        <w:rPr>
          <w:u w:val="single"/>
        </w:rPr>
      </w:pPr>
    </w:p>
    <w:tbl>
      <w:tblPr>
        <w:tblW w:w="0" w:type="auto"/>
        <w:tblBorders>
          <w:top w:val="single" w:sz="8" w:space="0" w:color="4A9C98"/>
          <w:left w:val="single" w:sz="8" w:space="0" w:color="4A9C98"/>
          <w:bottom w:val="single" w:sz="8" w:space="0" w:color="4A9C98"/>
          <w:right w:val="single" w:sz="8" w:space="0" w:color="4A9C98"/>
          <w:insideH w:val="single" w:sz="8" w:space="0" w:color="4A9C98"/>
          <w:insideV w:val="single" w:sz="8" w:space="0" w:color="4A9C98"/>
        </w:tblBorders>
        <w:tblLook w:val="04A0" w:firstRow="1" w:lastRow="0" w:firstColumn="1" w:lastColumn="0" w:noHBand="0" w:noVBand="1"/>
      </w:tblPr>
      <w:tblGrid>
        <w:gridCol w:w="531"/>
        <w:gridCol w:w="4126"/>
        <w:gridCol w:w="1880"/>
        <w:gridCol w:w="1528"/>
        <w:gridCol w:w="1221"/>
      </w:tblGrid>
      <w:tr w:rsidR="00A95CDF" w:rsidRPr="00BA4AB1" w:rsidTr="00BA4AB1">
        <w:tc>
          <w:tcPr>
            <w:tcW w:w="534" w:type="dxa"/>
            <w:shd w:val="clear" w:color="auto" w:fill="4A9C98"/>
          </w:tcPr>
          <w:p w:rsidR="00A95CDF" w:rsidRPr="00BA4AB1" w:rsidRDefault="00A95CDF" w:rsidP="00BA4AB1">
            <w:pPr>
              <w:rPr>
                <w:rFonts w:eastAsia="MS Gothic"/>
                <w:b/>
                <w:color w:val="FFFFFF"/>
                <w:sz w:val="16"/>
                <w:szCs w:val="16"/>
              </w:rPr>
            </w:pPr>
            <w:r w:rsidRPr="00BA4AB1">
              <w:rPr>
                <w:rFonts w:eastAsia="MS Gothic"/>
                <w:b/>
                <w:color w:val="FFFFFF"/>
                <w:sz w:val="16"/>
                <w:szCs w:val="16"/>
              </w:rPr>
              <w:t>Nr.</w:t>
            </w:r>
          </w:p>
        </w:tc>
        <w:tc>
          <w:tcPr>
            <w:tcW w:w="4252" w:type="dxa"/>
            <w:shd w:val="clear" w:color="auto" w:fill="4A9C98"/>
          </w:tcPr>
          <w:p w:rsidR="00A95CDF" w:rsidRPr="00BA4AB1" w:rsidRDefault="00A95CDF" w:rsidP="00BA4AB1">
            <w:pPr>
              <w:rPr>
                <w:rFonts w:eastAsia="MS Gothic"/>
                <w:b/>
                <w:color w:val="FFFFFF"/>
                <w:sz w:val="16"/>
                <w:szCs w:val="16"/>
              </w:rPr>
            </w:pPr>
            <w:r w:rsidRPr="00BA4AB1">
              <w:rPr>
                <w:rFonts w:eastAsia="MS Gothic"/>
                <w:b/>
                <w:color w:val="FFFFFF"/>
                <w:sz w:val="16"/>
                <w:szCs w:val="16"/>
              </w:rPr>
              <w:t>Actie (omschrijving)</w:t>
            </w:r>
          </w:p>
        </w:tc>
        <w:tc>
          <w:tcPr>
            <w:tcW w:w="1701" w:type="dxa"/>
            <w:shd w:val="clear" w:color="auto" w:fill="4A9C98"/>
          </w:tcPr>
          <w:p w:rsidR="00A95CDF" w:rsidRPr="00BA4AB1" w:rsidRDefault="00A95CDF" w:rsidP="00BA4AB1">
            <w:pPr>
              <w:rPr>
                <w:rFonts w:eastAsia="MS Gothic"/>
                <w:b/>
                <w:color w:val="FFFFFF"/>
                <w:sz w:val="16"/>
                <w:szCs w:val="16"/>
              </w:rPr>
            </w:pPr>
            <w:r w:rsidRPr="00BA4AB1">
              <w:rPr>
                <w:rFonts w:eastAsia="MS Gothic"/>
                <w:b/>
                <w:color w:val="FFFFFF"/>
                <w:sz w:val="16"/>
                <w:szCs w:val="16"/>
              </w:rPr>
              <w:t>Verantwoordelijke</w:t>
            </w:r>
          </w:p>
        </w:tc>
        <w:tc>
          <w:tcPr>
            <w:tcW w:w="1559" w:type="dxa"/>
            <w:shd w:val="clear" w:color="auto" w:fill="4A9C98"/>
          </w:tcPr>
          <w:p w:rsidR="00A95CDF" w:rsidRPr="00BA4AB1" w:rsidRDefault="00A95CDF" w:rsidP="00BA4AB1">
            <w:pPr>
              <w:rPr>
                <w:rFonts w:eastAsia="MS Gothic"/>
                <w:b/>
                <w:color w:val="FFFFFF"/>
                <w:sz w:val="16"/>
                <w:szCs w:val="16"/>
              </w:rPr>
            </w:pPr>
            <w:r w:rsidRPr="00BA4AB1">
              <w:rPr>
                <w:rFonts w:eastAsia="MS Gothic"/>
                <w:b/>
                <w:color w:val="FFFFFF"/>
                <w:sz w:val="16"/>
                <w:szCs w:val="16"/>
              </w:rPr>
              <w:t>Partner</w:t>
            </w:r>
          </w:p>
        </w:tc>
        <w:tc>
          <w:tcPr>
            <w:tcW w:w="1240" w:type="dxa"/>
            <w:shd w:val="clear" w:color="auto" w:fill="4A9C98"/>
          </w:tcPr>
          <w:p w:rsidR="00A95CDF" w:rsidRPr="00BA4AB1" w:rsidRDefault="00A95CDF" w:rsidP="00BA4AB1">
            <w:pPr>
              <w:rPr>
                <w:rFonts w:eastAsia="MS Gothic"/>
                <w:b/>
                <w:color w:val="FFFFFF"/>
                <w:sz w:val="16"/>
                <w:szCs w:val="16"/>
              </w:rPr>
            </w:pPr>
            <w:r w:rsidRPr="00BA4AB1">
              <w:rPr>
                <w:rFonts w:eastAsia="MS Gothic"/>
                <w:b/>
                <w:color w:val="FFFFFF"/>
                <w:sz w:val="16"/>
                <w:szCs w:val="16"/>
              </w:rPr>
              <w:t>Timing (KT, MLT of LT)</w:t>
            </w:r>
          </w:p>
        </w:tc>
      </w:tr>
      <w:tr w:rsidR="00A95CDF" w:rsidRPr="00BA4AB1" w:rsidTr="00BA4AB1">
        <w:tc>
          <w:tcPr>
            <w:tcW w:w="534" w:type="dxa"/>
            <w:shd w:val="clear" w:color="auto" w:fill="auto"/>
          </w:tcPr>
          <w:p w:rsidR="00A95CDF" w:rsidRPr="00BA4AB1" w:rsidRDefault="00A95CDF" w:rsidP="00BA4AB1">
            <w:pPr>
              <w:rPr>
                <w:rFonts w:eastAsia="MS Gothic"/>
                <w:b/>
                <w:bCs/>
                <w:sz w:val="16"/>
                <w:szCs w:val="16"/>
              </w:rPr>
            </w:pPr>
            <w:r w:rsidRPr="00BA4AB1">
              <w:rPr>
                <w:rFonts w:eastAsia="MS Gothic"/>
                <w:b/>
                <w:bCs/>
                <w:sz w:val="16"/>
                <w:szCs w:val="16"/>
              </w:rPr>
              <w:t>1.</w:t>
            </w:r>
          </w:p>
        </w:tc>
        <w:tc>
          <w:tcPr>
            <w:tcW w:w="4252" w:type="dxa"/>
            <w:shd w:val="clear" w:color="auto" w:fill="auto"/>
          </w:tcPr>
          <w:p w:rsidR="00A95CDF" w:rsidRPr="00BA4AB1" w:rsidRDefault="00A95CDF" w:rsidP="00BA4AB1">
            <w:pPr>
              <w:rPr>
                <w:b/>
                <w:sz w:val="16"/>
                <w:szCs w:val="16"/>
              </w:rPr>
            </w:pPr>
          </w:p>
        </w:tc>
        <w:tc>
          <w:tcPr>
            <w:tcW w:w="1701" w:type="dxa"/>
            <w:shd w:val="clear" w:color="auto" w:fill="auto"/>
          </w:tcPr>
          <w:p w:rsidR="00A95CDF" w:rsidRPr="00BA4AB1" w:rsidRDefault="00A95CDF" w:rsidP="00BA4AB1">
            <w:pPr>
              <w:rPr>
                <w:b/>
                <w:sz w:val="16"/>
                <w:szCs w:val="16"/>
              </w:rPr>
            </w:pPr>
          </w:p>
        </w:tc>
        <w:tc>
          <w:tcPr>
            <w:tcW w:w="1559" w:type="dxa"/>
            <w:shd w:val="clear" w:color="auto" w:fill="auto"/>
          </w:tcPr>
          <w:p w:rsidR="00A95CDF" w:rsidRPr="00BA4AB1" w:rsidRDefault="00A95CDF" w:rsidP="00BA4AB1">
            <w:pPr>
              <w:rPr>
                <w:b/>
                <w:sz w:val="16"/>
                <w:szCs w:val="16"/>
              </w:rPr>
            </w:pPr>
          </w:p>
        </w:tc>
        <w:tc>
          <w:tcPr>
            <w:tcW w:w="1240" w:type="dxa"/>
            <w:shd w:val="clear" w:color="auto" w:fill="auto"/>
          </w:tcPr>
          <w:p w:rsidR="00A95CDF" w:rsidRPr="00BA4AB1" w:rsidRDefault="00A95CDF" w:rsidP="00BA4AB1">
            <w:pPr>
              <w:rPr>
                <w:b/>
                <w:sz w:val="16"/>
                <w:szCs w:val="16"/>
              </w:rPr>
            </w:pPr>
          </w:p>
        </w:tc>
      </w:tr>
      <w:tr w:rsidR="00A95CDF" w:rsidRPr="00BA4AB1" w:rsidTr="00BA4AB1">
        <w:tc>
          <w:tcPr>
            <w:tcW w:w="534" w:type="dxa"/>
            <w:shd w:val="clear" w:color="auto" w:fill="auto"/>
          </w:tcPr>
          <w:p w:rsidR="00A95CDF" w:rsidRPr="00BA4AB1" w:rsidRDefault="00A95CDF" w:rsidP="00BA4AB1">
            <w:pPr>
              <w:rPr>
                <w:rFonts w:eastAsia="MS Gothic"/>
                <w:b/>
                <w:bCs/>
                <w:sz w:val="16"/>
                <w:szCs w:val="16"/>
              </w:rPr>
            </w:pPr>
            <w:r w:rsidRPr="00BA4AB1">
              <w:rPr>
                <w:rFonts w:eastAsia="MS Gothic"/>
                <w:b/>
                <w:bCs/>
                <w:sz w:val="16"/>
                <w:szCs w:val="16"/>
              </w:rPr>
              <w:t>2.</w:t>
            </w:r>
          </w:p>
        </w:tc>
        <w:tc>
          <w:tcPr>
            <w:tcW w:w="4252" w:type="dxa"/>
            <w:shd w:val="clear" w:color="auto" w:fill="auto"/>
          </w:tcPr>
          <w:p w:rsidR="00A95CDF" w:rsidRPr="00BA4AB1" w:rsidRDefault="00A95CDF" w:rsidP="00BA4AB1">
            <w:pPr>
              <w:rPr>
                <w:b/>
                <w:sz w:val="16"/>
                <w:szCs w:val="16"/>
              </w:rPr>
            </w:pPr>
          </w:p>
        </w:tc>
        <w:tc>
          <w:tcPr>
            <w:tcW w:w="1701" w:type="dxa"/>
            <w:shd w:val="clear" w:color="auto" w:fill="auto"/>
          </w:tcPr>
          <w:p w:rsidR="00A95CDF" w:rsidRPr="00BA4AB1" w:rsidRDefault="00A95CDF" w:rsidP="00BA4AB1">
            <w:pPr>
              <w:rPr>
                <w:b/>
                <w:sz w:val="16"/>
                <w:szCs w:val="16"/>
              </w:rPr>
            </w:pPr>
          </w:p>
        </w:tc>
        <w:tc>
          <w:tcPr>
            <w:tcW w:w="1559" w:type="dxa"/>
            <w:shd w:val="clear" w:color="auto" w:fill="auto"/>
          </w:tcPr>
          <w:p w:rsidR="00A95CDF" w:rsidRPr="00BA4AB1" w:rsidRDefault="00A95CDF" w:rsidP="00BA4AB1">
            <w:pPr>
              <w:rPr>
                <w:b/>
                <w:sz w:val="16"/>
                <w:szCs w:val="16"/>
              </w:rPr>
            </w:pPr>
          </w:p>
        </w:tc>
        <w:tc>
          <w:tcPr>
            <w:tcW w:w="1240" w:type="dxa"/>
            <w:shd w:val="clear" w:color="auto" w:fill="auto"/>
          </w:tcPr>
          <w:p w:rsidR="00A95CDF" w:rsidRPr="00BA4AB1" w:rsidRDefault="00A95CDF" w:rsidP="00BA4AB1">
            <w:pPr>
              <w:rPr>
                <w:b/>
                <w:sz w:val="16"/>
                <w:szCs w:val="16"/>
              </w:rPr>
            </w:pPr>
          </w:p>
        </w:tc>
      </w:tr>
    </w:tbl>
    <w:p w:rsidR="00A95CDF" w:rsidRDefault="00A95CDF" w:rsidP="00A95CDF">
      <w:pPr>
        <w:pStyle w:val="Lijstalinea"/>
        <w:ind w:left="0"/>
        <w:rPr>
          <w:i/>
          <w:u w:val="single"/>
        </w:rPr>
      </w:pPr>
    </w:p>
    <w:p w:rsidR="002D3B12" w:rsidRDefault="002D3B12" w:rsidP="000934F8">
      <w:pPr>
        <w:pStyle w:val="Lijstalinea"/>
        <w:ind w:left="0"/>
        <w:rPr>
          <w:i/>
        </w:rPr>
      </w:pPr>
      <w:r>
        <w:rPr>
          <w:i/>
        </w:rPr>
        <w:t>Verwachte CO</w:t>
      </w:r>
      <w:r>
        <w:rPr>
          <w:i/>
          <w:vertAlign w:val="subscript"/>
        </w:rPr>
        <w:t>2</w:t>
      </w:r>
      <w:r>
        <w:rPr>
          <w:i/>
        </w:rPr>
        <w:t>-reductie</w:t>
      </w:r>
    </w:p>
    <w:p w:rsidR="002D3B12" w:rsidRDefault="002D3B12" w:rsidP="000934F8">
      <w:pPr>
        <w:pStyle w:val="Lijstalinea"/>
        <w:ind w:left="0"/>
        <w:rPr>
          <w:i/>
        </w:rPr>
      </w:pPr>
    </w:p>
    <w:p w:rsidR="006A5AEC" w:rsidRDefault="002D3B12" w:rsidP="000934F8">
      <w:pPr>
        <w:pStyle w:val="Lijstalinea"/>
        <w:ind w:left="0"/>
      </w:pPr>
      <w:r>
        <w:t>Met de</w:t>
      </w:r>
      <w:r w:rsidR="0071220D">
        <w:t>ze</w:t>
      </w:r>
      <w:r w:rsidR="006B04F2">
        <w:t xml:space="preserve"> maatregelen</w:t>
      </w:r>
      <w:r>
        <w:t xml:space="preserve"> verwacht </w:t>
      </w:r>
      <w:r w:rsidRPr="009F4516">
        <w:t xml:space="preserve">de gemeente </w:t>
      </w:r>
      <w:r w:rsidRPr="004F0BDE">
        <w:t xml:space="preserve">voor de sector </w:t>
      </w:r>
      <w:r w:rsidR="00876695">
        <w:t>industrie</w:t>
      </w:r>
      <w:r>
        <w:t xml:space="preserve"> een </w:t>
      </w:r>
      <w:r w:rsidRPr="009F4516">
        <w:t>CO</w:t>
      </w:r>
      <w:r w:rsidRPr="009F4516">
        <w:rPr>
          <w:vertAlign w:val="subscript"/>
        </w:rPr>
        <w:t>2</w:t>
      </w:r>
      <w:r w:rsidRPr="009F4516">
        <w:t xml:space="preserve">-reductie </w:t>
      </w:r>
      <w:r>
        <w:rPr>
          <w:highlight w:val="lightGray"/>
        </w:rPr>
        <w:t xml:space="preserve">van XX </w:t>
      </w:r>
      <w:r w:rsidRPr="009F4516">
        <w:t xml:space="preserve">ton </w:t>
      </w:r>
      <w:r>
        <w:t>te bereiken tegen 2020.</w:t>
      </w:r>
    </w:p>
    <w:p w:rsidR="00EC60D4" w:rsidRDefault="00EC60D4" w:rsidP="000934F8">
      <w:pPr>
        <w:pStyle w:val="Lijstalinea"/>
        <w:ind w:left="0"/>
      </w:pPr>
    </w:p>
    <w:p w:rsidR="00CA6560" w:rsidRPr="006A5AEC" w:rsidRDefault="00E60F7C" w:rsidP="000934F8">
      <w:pPr>
        <w:pStyle w:val="ILHoofdtitel"/>
      </w:pPr>
      <w:bookmarkStart w:id="24" w:name="_Toc421542594"/>
      <w:r w:rsidRPr="006A5AEC">
        <w:t>R</w:t>
      </w:r>
      <w:r w:rsidR="00FA728D" w:rsidRPr="006A5AEC">
        <w:t xml:space="preserve">apportering en </w:t>
      </w:r>
      <w:r w:rsidR="00CA6560" w:rsidRPr="006A5AEC">
        <w:t>monitoring</w:t>
      </w:r>
      <w:bookmarkEnd w:id="24"/>
    </w:p>
    <w:p w:rsidR="00CA6560" w:rsidRDefault="00CA6560" w:rsidP="000934F8"/>
    <w:p w:rsidR="00CA6560" w:rsidRDefault="00AC315C" w:rsidP="000934F8">
      <w:pPr>
        <w:pStyle w:val="Lijstalinea"/>
        <w:ind w:left="0"/>
      </w:pPr>
      <w:r>
        <w:t xml:space="preserve">De gemeente zal </w:t>
      </w:r>
      <w:r w:rsidR="00CA6560" w:rsidRPr="00F96F97">
        <w:t>op regelmatige basis</w:t>
      </w:r>
      <w:r w:rsidR="007F6197">
        <w:t xml:space="preserve"> </w:t>
      </w:r>
      <w:r w:rsidR="00CA6560" w:rsidRPr="00F96F97">
        <w:t>rapporter</w:t>
      </w:r>
      <w:r>
        <w:t>en</w:t>
      </w:r>
      <w:r w:rsidR="00CA6560" w:rsidRPr="00F96F97">
        <w:t xml:space="preserve"> over de </w:t>
      </w:r>
      <w:r w:rsidR="007F6197">
        <w:t>v</w:t>
      </w:r>
      <w:r w:rsidR="00CA6560" w:rsidRPr="00F96F97">
        <w:t xml:space="preserve">oortgang van het </w:t>
      </w:r>
      <w:r w:rsidR="007F6197">
        <w:t>gemeentelijk</w:t>
      </w:r>
      <w:r w:rsidR="00F73C6E">
        <w:t xml:space="preserve"> klimaatbeleid.</w:t>
      </w:r>
    </w:p>
    <w:p w:rsidR="00F7652D" w:rsidRDefault="00F7652D" w:rsidP="000934F8">
      <w:pPr>
        <w:pStyle w:val="Lijstalinea"/>
        <w:spacing w:after="120"/>
        <w:ind w:left="0"/>
      </w:pPr>
    </w:p>
    <w:p w:rsidR="006F00CD" w:rsidRDefault="006F00CD" w:rsidP="000934F8">
      <w:pPr>
        <w:pStyle w:val="Lijstalinea"/>
        <w:spacing w:after="120"/>
        <w:ind w:left="0"/>
      </w:pPr>
      <w:r w:rsidRPr="006F00CD">
        <w:t xml:space="preserve">Om de twee jaar </w:t>
      </w:r>
      <w:r w:rsidR="0082072C">
        <w:t>moet</w:t>
      </w:r>
      <w:r w:rsidR="0082072C" w:rsidRPr="006F00CD">
        <w:t xml:space="preserve"> </w:t>
      </w:r>
      <w:r w:rsidRPr="006F00CD">
        <w:t xml:space="preserve">de gemeente bij de Europese Commissie </w:t>
      </w:r>
      <w:r w:rsidR="0082072C">
        <w:t xml:space="preserve">rapporteren </w:t>
      </w:r>
      <w:r w:rsidRPr="006F00CD">
        <w:t>over de uitgevoerde acties</w:t>
      </w:r>
      <w:r w:rsidR="0034190A">
        <w:t xml:space="preserve"> (voortgangsrapport)</w:t>
      </w:r>
      <w:r w:rsidRPr="006F00CD">
        <w:t>. Hierna kan het actieplan en de uitvoering worden</w:t>
      </w:r>
      <w:r>
        <w:t xml:space="preserve"> </w:t>
      </w:r>
      <w:r w:rsidRPr="006F00CD">
        <w:t xml:space="preserve">bijgesteld </w:t>
      </w:r>
      <w:r w:rsidR="0071220D">
        <w:t>om de</w:t>
      </w:r>
      <w:r w:rsidR="0087058B">
        <w:t xml:space="preserve"> </w:t>
      </w:r>
      <w:r w:rsidRPr="006F00CD">
        <w:t>doelstelling</w:t>
      </w:r>
      <w:r w:rsidR="0071220D">
        <w:t xml:space="preserve"> te halen</w:t>
      </w:r>
      <w:r w:rsidRPr="006F00CD">
        <w:t>.</w:t>
      </w:r>
      <w:r>
        <w:t xml:space="preserve"> </w:t>
      </w:r>
    </w:p>
    <w:p w:rsidR="0034190A" w:rsidRDefault="0034190A" w:rsidP="000934F8">
      <w:pPr>
        <w:pStyle w:val="Lijstalinea"/>
        <w:spacing w:after="120"/>
        <w:ind w:left="0"/>
      </w:pPr>
    </w:p>
    <w:p w:rsidR="006F00CD" w:rsidRDefault="006F00CD" w:rsidP="000934F8">
      <w:pPr>
        <w:pStyle w:val="Lijstalinea"/>
        <w:ind w:left="0"/>
      </w:pPr>
      <w:r w:rsidRPr="006F00CD">
        <w:t xml:space="preserve">Om de vier jaar bezorgt de gemeente </w:t>
      </w:r>
      <w:r>
        <w:t>bovendien een geü</w:t>
      </w:r>
      <w:r w:rsidRPr="006F00CD">
        <w:t>pdatete inventarisatie van de CO</w:t>
      </w:r>
      <w:r w:rsidRPr="002D34A1">
        <w:rPr>
          <w:vertAlign w:val="subscript"/>
        </w:rPr>
        <w:t>2</w:t>
      </w:r>
      <w:r w:rsidRPr="006F00CD">
        <w:t xml:space="preserve">-uitstoot </w:t>
      </w:r>
      <w:r>
        <w:t>(</w:t>
      </w:r>
      <w:r w:rsidR="00B65038">
        <w:t>monitoring</w:t>
      </w:r>
      <w:r w:rsidR="0034190A">
        <w:t>rapport</w:t>
      </w:r>
      <w:r>
        <w:t>)</w:t>
      </w:r>
      <w:r w:rsidRPr="006F00CD">
        <w:t>.</w:t>
      </w:r>
      <w:r>
        <w:t xml:space="preserve"> </w:t>
      </w:r>
      <w:r w:rsidRPr="006F00CD">
        <w:t>D</w:t>
      </w:r>
      <w:r w:rsidR="0071220D">
        <w:t>ie</w:t>
      </w:r>
      <w:r w:rsidRPr="006F00CD">
        <w:t xml:space="preserve"> evaluatie</w:t>
      </w:r>
      <w:r>
        <w:t xml:space="preserve"> </w:t>
      </w:r>
      <w:r w:rsidRPr="006F00CD">
        <w:t>kan leiden tot het</w:t>
      </w:r>
      <w:r>
        <w:t xml:space="preserve"> </w:t>
      </w:r>
      <w:r w:rsidRPr="006F00CD">
        <w:t>bijstellen van het klimaatactieplan.</w:t>
      </w:r>
    </w:p>
    <w:p w:rsidR="006F00CD" w:rsidRPr="00F96F97" w:rsidRDefault="006F00CD" w:rsidP="000934F8">
      <w:pPr>
        <w:pStyle w:val="Lijstalinea"/>
        <w:ind w:left="0"/>
      </w:pPr>
    </w:p>
    <w:p w:rsidR="00883C65" w:rsidRPr="00CA6560" w:rsidRDefault="00883C65" w:rsidP="000934F8"/>
    <w:p w:rsidR="0082072C" w:rsidRDefault="0082072C" w:rsidP="000934F8">
      <w:pPr>
        <w:pStyle w:val="Lijstalinea"/>
        <w:ind w:left="0"/>
      </w:pPr>
    </w:p>
    <w:tbl>
      <w:tblPr>
        <w:tblW w:w="0" w:type="auto"/>
        <w:tblBorders>
          <w:top w:val="single" w:sz="8" w:space="0" w:color="4A9C98"/>
          <w:left w:val="single" w:sz="8" w:space="0" w:color="4A9C98"/>
          <w:bottom w:val="single" w:sz="8" w:space="0" w:color="4A9C98"/>
          <w:right w:val="single" w:sz="8" w:space="0" w:color="4A9C98"/>
          <w:insideH w:val="single" w:sz="8" w:space="0" w:color="4A9C98"/>
          <w:insideV w:val="single" w:sz="8" w:space="0" w:color="4A9C98"/>
        </w:tblBorders>
        <w:tblLook w:val="04A0" w:firstRow="1" w:lastRow="0" w:firstColumn="1" w:lastColumn="0" w:noHBand="0" w:noVBand="1"/>
      </w:tblPr>
      <w:tblGrid>
        <w:gridCol w:w="1701"/>
        <w:gridCol w:w="5637"/>
      </w:tblGrid>
      <w:tr w:rsidR="00D62301" w:rsidRPr="00BA4AB1" w:rsidTr="00BA4AB1">
        <w:tc>
          <w:tcPr>
            <w:tcW w:w="1701" w:type="dxa"/>
            <w:shd w:val="clear" w:color="auto" w:fill="4A9C98"/>
          </w:tcPr>
          <w:p w:rsidR="0082072C" w:rsidRPr="00BA4AB1" w:rsidRDefault="0082072C" w:rsidP="00BA4AB1">
            <w:pPr>
              <w:pStyle w:val="Lijstalinea"/>
              <w:ind w:left="0"/>
              <w:rPr>
                <w:rFonts w:eastAsia="MS Gothic"/>
                <w:color w:val="FFFFFF"/>
              </w:rPr>
            </w:pPr>
            <w:r w:rsidRPr="00BA4AB1">
              <w:rPr>
                <w:rFonts w:eastAsia="MS Gothic"/>
                <w:b/>
                <w:color w:val="FFFFFF"/>
              </w:rPr>
              <w:t>Jaar</w:t>
            </w:r>
          </w:p>
        </w:tc>
        <w:tc>
          <w:tcPr>
            <w:tcW w:w="5637" w:type="dxa"/>
            <w:shd w:val="clear" w:color="auto" w:fill="4A9C98"/>
          </w:tcPr>
          <w:p w:rsidR="0082072C" w:rsidRPr="00BA4AB1" w:rsidRDefault="0082072C" w:rsidP="00BA4AB1">
            <w:pPr>
              <w:pStyle w:val="Lijstalinea"/>
              <w:ind w:left="0"/>
              <w:rPr>
                <w:rFonts w:eastAsia="MS Gothic"/>
                <w:color w:val="FFFFFF"/>
              </w:rPr>
            </w:pPr>
            <w:r w:rsidRPr="00BA4AB1">
              <w:rPr>
                <w:rFonts w:eastAsia="MS Gothic"/>
                <w:b/>
                <w:color w:val="FFFFFF"/>
              </w:rPr>
              <w:t>Soort rapport</w:t>
            </w:r>
          </w:p>
        </w:tc>
      </w:tr>
      <w:tr w:rsidR="0082072C" w:rsidRPr="00EE59EC" w:rsidTr="00BA4AB1">
        <w:tc>
          <w:tcPr>
            <w:tcW w:w="1701" w:type="dxa"/>
            <w:shd w:val="clear" w:color="auto" w:fill="auto"/>
          </w:tcPr>
          <w:p w:rsidR="0082072C" w:rsidRPr="00BA4AB1" w:rsidRDefault="0082072C" w:rsidP="00BA4AB1">
            <w:pPr>
              <w:pStyle w:val="Lijstalinea"/>
              <w:ind w:left="0"/>
              <w:rPr>
                <w:rFonts w:eastAsia="MS Gothic"/>
                <w:b/>
                <w:bCs/>
              </w:rPr>
            </w:pPr>
            <w:r w:rsidRPr="00BA4AB1">
              <w:rPr>
                <w:rFonts w:eastAsia="MS Gothic"/>
                <w:b/>
                <w:bCs/>
              </w:rPr>
              <w:t>2017</w:t>
            </w:r>
          </w:p>
        </w:tc>
        <w:tc>
          <w:tcPr>
            <w:tcW w:w="5637" w:type="dxa"/>
            <w:shd w:val="clear" w:color="auto" w:fill="auto"/>
          </w:tcPr>
          <w:p w:rsidR="0082072C" w:rsidRPr="00EE59EC" w:rsidRDefault="0082072C" w:rsidP="000934F8">
            <w:r w:rsidRPr="00EE59EC">
              <w:t>Voortgangsrapport</w:t>
            </w:r>
          </w:p>
        </w:tc>
      </w:tr>
      <w:tr w:rsidR="0082072C" w:rsidRPr="00EE59EC" w:rsidTr="00BA4AB1">
        <w:tc>
          <w:tcPr>
            <w:tcW w:w="1701" w:type="dxa"/>
            <w:shd w:val="clear" w:color="auto" w:fill="auto"/>
          </w:tcPr>
          <w:p w:rsidR="0082072C" w:rsidRPr="00BA4AB1" w:rsidRDefault="0082072C" w:rsidP="00BA4AB1">
            <w:pPr>
              <w:pStyle w:val="Lijstalinea"/>
              <w:ind w:left="0"/>
              <w:rPr>
                <w:rFonts w:eastAsia="MS Gothic"/>
                <w:b/>
                <w:bCs/>
              </w:rPr>
            </w:pPr>
            <w:r w:rsidRPr="00BA4AB1">
              <w:rPr>
                <w:rFonts w:eastAsia="MS Gothic"/>
                <w:b/>
                <w:bCs/>
              </w:rPr>
              <w:t>2019</w:t>
            </w:r>
          </w:p>
        </w:tc>
        <w:tc>
          <w:tcPr>
            <w:tcW w:w="5637" w:type="dxa"/>
            <w:shd w:val="clear" w:color="auto" w:fill="auto"/>
          </w:tcPr>
          <w:p w:rsidR="0082072C" w:rsidRPr="00EE59EC" w:rsidRDefault="0082072C" w:rsidP="00BA4AB1">
            <w:pPr>
              <w:pStyle w:val="Lijstalinea"/>
              <w:ind w:left="0"/>
            </w:pPr>
            <w:r>
              <w:t>Monitoring</w:t>
            </w:r>
            <w:r w:rsidRPr="00EE59EC">
              <w:t>rapport</w:t>
            </w:r>
          </w:p>
        </w:tc>
      </w:tr>
      <w:tr w:rsidR="0082072C" w:rsidRPr="00EE59EC" w:rsidTr="00BA4AB1">
        <w:tc>
          <w:tcPr>
            <w:tcW w:w="1701" w:type="dxa"/>
            <w:shd w:val="clear" w:color="auto" w:fill="auto"/>
          </w:tcPr>
          <w:p w:rsidR="0082072C" w:rsidRPr="00BA4AB1" w:rsidRDefault="0082072C" w:rsidP="00BA4AB1">
            <w:pPr>
              <w:pStyle w:val="Lijstalinea"/>
              <w:ind w:left="0"/>
              <w:rPr>
                <w:rFonts w:eastAsia="MS Gothic"/>
                <w:b/>
                <w:bCs/>
              </w:rPr>
            </w:pPr>
            <w:r w:rsidRPr="00BA4AB1">
              <w:rPr>
                <w:rFonts w:eastAsia="MS Gothic"/>
                <w:b/>
                <w:bCs/>
              </w:rPr>
              <w:t>2021</w:t>
            </w:r>
          </w:p>
        </w:tc>
        <w:tc>
          <w:tcPr>
            <w:tcW w:w="5637" w:type="dxa"/>
            <w:shd w:val="clear" w:color="auto" w:fill="auto"/>
          </w:tcPr>
          <w:p w:rsidR="0082072C" w:rsidRPr="00EE59EC" w:rsidRDefault="0082072C" w:rsidP="00BA4AB1">
            <w:pPr>
              <w:pStyle w:val="Lijstalinea"/>
              <w:ind w:left="0"/>
            </w:pPr>
            <w:r w:rsidRPr="00EE59EC">
              <w:t>Voortgangsrapport</w:t>
            </w:r>
          </w:p>
        </w:tc>
      </w:tr>
      <w:tr w:rsidR="0082072C" w:rsidRPr="00EE59EC" w:rsidTr="00BA4AB1">
        <w:tc>
          <w:tcPr>
            <w:tcW w:w="1701" w:type="dxa"/>
            <w:shd w:val="clear" w:color="auto" w:fill="auto"/>
          </w:tcPr>
          <w:p w:rsidR="0082072C" w:rsidRPr="00BA4AB1" w:rsidRDefault="0082072C" w:rsidP="00BA4AB1">
            <w:pPr>
              <w:pStyle w:val="Lijstalinea"/>
              <w:ind w:left="0"/>
              <w:rPr>
                <w:rFonts w:eastAsia="MS Gothic"/>
                <w:b/>
                <w:bCs/>
              </w:rPr>
            </w:pPr>
            <w:r w:rsidRPr="00BA4AB1">
              <w:rPr>
                <w:rFonts w:eastAsia="MS Gothic"/>
                <w:b/>
                <w:bCs/>
              </w:rPr>
              <w:t>2023</w:t>
            </w:r>
          </w:p>
        </w:tc>
        <w:tc>
          <w:tcPr>
            <w:tcW w:w="5637" w:type="dxa"/>
            <w:shd w:val="clear" w:color="auto" w:fill="auto"/>
          </w:tcPr>
          <w:p w:rsidR="0082072C" w:rsidRPr="00EE59EC" w:rsidRDefault="0082072C" w:rsidP="00BA4AB1">
            <w:pPr>
              <w:pStyle w:val="Lijstalinea"/>
              <w:ind w:left="0"/>
            </w:pPr>
            <w:r>
              <w:t>Monitoring</w:t>
            </w:r>
            <w:r w:rsidRPr="00EE59EC">
              <w:t>rapport</w:t>
            </w:r>
          </w:p>
        </w:tc>
      </w:tr>
    </w:tbl>
    <w:p w:rsidR="0082072C" w:rsidRDefault="0082072C" w:rsidP="000934F8">
      <w:pPr>
        <w:pStyle w:val="Lijstalinea"/>
        <w:ind w:left="0"/>
      </w:pPr>
    </w:p>
    <w:p w:rsidR="00EC60D4" w:rsidRDefault="00EC60D4" w:rsidP="000934F8">
      <w:pPr>
        <w:pStyle w:val="Lijstalinea"/>
        <w:ind w:left="0"/>
      </w:pPr>
    </w:p>
    <w:p w:rsidR="00EC60D4" w:rsidRDefault="00EC60D4" w:rsidP="000934F8">
      <w:pPr>
        <w:pStyle w:val="ILHoofdtitel"/>
        <w:sectPr w:rsidR="00EC60D4" w:rsidSect="00F52C86">
          <w:pgSz w:w="11906" w:h="16838"/>
          <w:pgMar w:top="1985" w:right="1418" w:bottom="1985" w:left="1418" w:header="708" w:footer="708" w:gutter="0"/>
          <w:cols w:space="708"/>
          <w:docGrid w:linePitch="360"/>
        </w:sectPr>
      </w:pPr>
    </w:p>
    <w:p w:rsidR="005C6FAB" w:rsidRPr="006A5AEC" w:rsidRDefault="005C6FAB" w:rsidP="000934F8">
      <w:pPr>
        <w:pStyle w:val="ILHoofdtitel"/>
      </w:pPr>
      <w:bookmarkStart w:id="25" w:name="_Toc421542595"/>
      <w:r w:rsidRPr="006A5AEC">
        <w:lastRenderedPageBreak/>
        <w:t>Contacten</w:t>
      </w:r>
      <w:bookmarkEnd w:id="25"/>
    </w:p>
    <w:p w:rsidR="005C6FAB" w:rsidRDefault="005C6FAB" w:rsidP="000934F8"/>
    <w:p w:rsidR="007B0028" w:rsidRDefault="007B0028" w:rsidP="000934F8">
      <w:r>
        <w:t>Burgemeester:</w:t>
      </w:r>
    </w:p>
    <w:p w:rsidR="005D2DE5" w:rsidRPr="00AB4924" w:rsidRDefault="005D2DE5" w:rsidP="000934F8">
      <w:pPr>
        <w:rPr>
          <w:i/>
        </w:rPr>
      </w:pPr>
      <w:r w:rsidRPr="002D34A1">
        <w:rPr>
          <w:i/>
          <w:highlight w:val="lightGray"/>
        </w:rPr>
        <w:t>naam</w:t>
      </w:r>
    </w:p>
    <w:p w:rsidR="007B0028" w:rsidRPr="00F96F97" w:rsidRDefault="007B0028" w:rsidP="000934F8"/>
    <w:p w:rsidR="007B0028" w:rsidRDefault="007B0028" w:rsidP="000934F8">
      <w:pPr>
        <w:spacing w:line="240" w:lineRule="auto"/>
      </w:pPr>
      <w:r>
        <w:t>Verantwoordelijke schepenen:</w:t>
      </w:r>
    </w:p>
    <w:p w:rsidR="007B0028" w:rsidRDefault="005D2DE5" w:rsidP="000934F8">
      <w:r w:rsidRPr="001567E4">
        <w:rPr>
          <w:i/>
          <w:highlight w:val="lightGray"/>
        </w:rPr>
        <w:t>naam</w:t>
      </w:r>
      <w:r w:rsidR="007B0028">
        <w:t>, schepen voor leefmilieu en duurzaamheid</w:t>
      </w:r>
    </w:p>
    <w:p w:rsidR="007B0028" w:rsidRDefault="005D2DE5" w:rsidP="000934F8">
      <w:r w:rsidRPr="001567E4">
        <w:rPr>
          <w:i/>
          <w:highlight w:val="lightGray"/>
        </w:rPr>
        <w:t>naam</w:t>
      </w:r>
      <w:r w:rsidR="007B0028">
        <w:t>, schepen voor mobiliteit</w:t>
      </w:r>
    </w:p>
    <w:p w:rsidR="007B0028" w:rsidRDefault="005D2DE5" w:rsidP="000934F8">
      <w:r w:rsidRPr="001567E4">
        <w:rPr>
          <w:i/>
          <w:highlight w:val="lightGray"/>
        </w:rPr>
        <w:t>naam</w:t>
      </w:r>
      <w:r w:rsidR="007B0028">
        <w:t>, schepen voor ruimtelijke ordening</w:t>
      </w:r>
    </w:p>
    <w:p w:rsidR="007B0028" w:rsidRDefault="005D2DE5" w:rsidP="000934F8">
      <w:r w:rsidRPr="001567E4">
        <w:rPr>
          <w:i/>
          <w:highlight w:val="lightGray"/>
        </w:rPr>
        <w:t>naam</w:t>
      </w:r>
      <w:r w:rsidR="007B0028">
        <w:t>, schepen voor energie</w:t>
      </w:r>
    </w:p>
    <w:p w:rsidR="007B0028" w:rsidRDefault="005D2DE5" w:rsidP="000934F8">
      <w:r w:rsidRPr="001567E4">
        <w:rPr>
          <w:i/>
          <w:highlight w:val="lightGray"/>
        </w:rPr>
        <w:t>naam</w:t>
      </w:r>
      <w:r w:rsidR="007B0028">
        <w:t>, schepen voor gemeentelijk patrimonium</w:t>
      </w:r>
    </w:p>
    <w:p w:rsidR="007B0028" w:rsidRDefault="007B0028" w:rsidP="000934F8">
      <w:pPr>
        <w:spacing w:line="240" w:lineRule="auto"/>
      </w:pPr>
      <w:r>
        <w:t>…</w:t>
      </w:r>
    </w:p>
    <w:p w:rsidR="007B0028" w:rsidRDefault="007B0028" w:rsidP="000934F8">
      <w:pPr>
        <w:spacing w:line="240" w:lineRule="auto"/>
      </w:pPr>
    </w:p>
    <w:p w:rsidR="007B0028" w:rsidRDefault="007B0028" w:rsidP="000934F8">
      <w:pPr>
        <w:spacing w:line="240" w:lineRule="auto"/>
      </w:pPr>
      <w:r>
        <w:t>Contactpersoon:</w:t>
      </w:r>
    </w:p>
    <w:p w:rsidR="0057329B" w:rsidRDefault="005D2DE5" w:rsidP="000934F8">
      <w:r w:rsidRPr="001567E4">
        <w:rPr>
          <w:i/>
          <w:highlight w:val="lightGray"/>
        </w:rPr>
        <w:t>naam</w:t>
      </w:r>
      <w:r w:rsidR="007B0028">
        <w:t>, ambtenaar</w:t>
      </w:r>
    </w:p>
    <w:p w:rsidR="00EC60D4" w:rsidRDefault="00EC60D4" w:rsidP="000934F8"/>
    <w:p w:rsidR="00EC60D4" w:rsidRDefault="00EC60D4" w:rsidP="000934F8">
      <w:pPr>
        <w:sectPr w:rsidR="00EC60D4" w:rsidSect="00F52C86">
          <w:pgSz w:w="11906" w:h="16838"/>
          <w:pgMar w:top="1985" w:right="1418" w:bottom="1985" w:left="1418" w:header="708" w:footer="708" w:gutter="0"/>
          <w:cols w:space="708"/>
          <w:docGrid w:linePitch="360"/>
        </w:sectPr>
      </w:pPr>
    </w:p>
    <w:p w:rsidR="009438C6" w:rsidRDefault="0057329B" w:rsidP="000934F8">
      <w:r>
        <w:lastRenderedPageBreak/>
        <w:t>Overzicht figuren en tabellen:</w:t>
      </w:r>
    </w:p>
    <w:p w:rsidR="0057329B" w:rsidRDefault="0057329B" w:rsidP="000934F8">
      <w:pPr>
        <w:rPr>
          <w:i/>
          <w:sz w:val="18"/>
          <w:szCs w:val="18"/>
        </w:rPr>
      </w:pPr>
    </w:p>
    <w:p w:rsidR="0057329B" w:rsidRPr="0057329B" w:rsidRDefault="0057329B" w:rsidP="000934F8">
      <w:pPr>
        <w:rPr>
          <w:i/>
          <w:szCs w:val="19"/>
        </w:rPr>
      </w:pPr>
      <w:r w:rsidRPr="0057329B">
        <w:rPr>
          <w:i/>
          <w:szCs w:val="19"/>
        </w:rPr>
        <w:t>Figuur 1: model Trias Energetica</w:t>
      </w:r>
    </w:p>
    <w:p w:rsidR="0057329B" w:rsidRPr="0057329B" w:rsidRDefault="0057329B" w:rsidP="000934F8">
      <w:pPr>
        <w:rPr>
          <w:i/>
          <w:szCs w:val="19"/>
        </w:rPr>
      </w:pPr>
      <w:r w:rsidRPr="0057329B">
        <w:rPr>
          <w:i/>
          <w:szCs w:val="19"/>
        </w:rPr>
        <w:t xml:space="preserve">Figuur 2: </w:t>
      </w:r>
      <w:r w:rsidRPr="00833C85">
        <w:rPr>
          <w:i/>
          <w:szCs w:val="19"/>
        </w:rPr>
        <w:t>Grafiek of taartdiagram</w:t>
      </w:r>
      <w:r w:rsidRPr="0057329B">
        <w:rPr>
          <w:i/>
          <w:szCs w:val="19"/>
        </w:rPr>
        <w:t xml:space="preserve"> gemeentelijke nulmeting</w:t>
      </w:r>
    </w:p>
    <w:p w:rsidR="0057329B" w:rsidRDefault="0057329B" w:rsidP="000934F8">
      <w:pPr>
        <w:rPr>
          <w:i/>
          <w:szCs w:val="19"/>
        </w:rPr>
      </w:pPr>
      <w:r w:rsidRPr="0057329B">
        <w:rPr>
          <w:i/>
          <w:szCs w:val="19"/>
        </w:rPr>
        <w:t>Figuur 3: Grafiek vergelijking gemeente – gemiddelde Vlaams-Brabantse gemeente</w:t>
      </w:r>
    </w:p>
    <w:p w:rsidR="00010431" w:rsidRPr="0057329B" w:rsidRDefault="00010431" w:rsidP="000934F8">
      <w:pPr>
        <w:rPr>
          <w:i/>
          <w:szCs w:val="19"/>
        </w:rPr>
      </w:pPr>
      <w:r>
        <w:rPr>
          <w:i/>
          <w:szCs w:val="19"/>
        </w:rPr>
        <w:t>Figuur 4: Grafiek BAU  2020</w:t>
      </w:r>
    </w:p>
    <w:p w:rsidR="0057329B" w:rsidRPr="0057329B" w:rsidRDefault="0057329B" w:rsidP="000934F8">
      <w:pPr>
        <w:rPr>
          <w:i/>
          <w:szCs w:val="19"/>
        </w:rPr>
      </w:pPr>
      <w:r w:rsidRPr="0057329B">
        <w:rPr>
          <w:i/>
          <w:szCs w:val="19"/>
        </w:rPr>
        <w:t xml:space="preserve">Figuur </w:t>
      </w:r>
      <w:r w:rsidR="00010431">
        <w:rPr>
          <w:i/>
          <w:szCs w:val="19"/>
        </w:rPr>
        <w:t>5</w:t>
      </w:r>
      <w:r w:rsidRPr="0057329B">
        <w:rPr>
          <w:i/>
          <w:szCs w:val="19"/>
        </w:rPr>
        <w:t>: situering interne stuurgroep</w:t>
      </w:r>
    </w:p>
    <w:p w:rsidR="0057329B" w:rsidRPr="0057329B" w:rsidRDefault="0057329B" w:rsidP="000934F8">
      <w:pPr>
        <w:rPr>
          <w:i/>
          <w:szCs w:val="19"/>
        </w:rPr>
      </w:pPr>
      <w:r w:rsidRPr="0057329B">
        <w:rPr>
          <w:i/>
          <w:szCs w:val="19"/>
        </w:rPr>
        <w:t xml:space="preserve">Figuur </w:t>
      </w:r>
      <w:r w:rsidR="00010431">
        <w:rPr>
          <w:i/>
          <w:szCs w:val="19"/>
        </w:rPr>
        <w:t>6</w:t>
      </w:r>
      <w:r w:rsidRPr="0057329B">
        <w:rPr>
          <w:i/>
          <w:szCs w:val="19"/>
        </w:rPr>
        <w:t>: externe ondersteuning aan de gemeente</w:t>
      </w:r>
    </w:p>
    <w:p w:rsidR="0057329B" w:rsidRPr="0057329B" w:rsidRDefault="0057329B" w:rsidP="000934F8">
      <w:pPr>
        <w:rPr>
          <w:i/>
          <w:szCs w:val="19"/>
        </w:rPr>
      </w:pPr>
    </w:p>
    <w:p w:rsidR="0057329B" w:rsidRPr="0057329B" w:rsidRDefault="0057329B" w:rsidP="000934F8">
      <w:pPr>
        <w:rPr>
          <w:i/>
          <w:szCs w:val="19"/>
        </w:rPr>
      </w:pPr>
      <w:r w:rsidRPr="0057329B">
        <w:rPr>
          <w:i/>
          <w:szCs w:val="19"/>
        </w:rPr>
        <w:t>Tabel 1: overzicht van de voorziene provisie in de meerjarenbegroting</w:t>
      </w:r>
    </w:p>
    <w:p w:rsidR="0057329B" w:rsidRDefault="0057329B" w:rsidP="000934F8"/>
    <w:p w:rsidR="00A764AB" w:rsidRPr="00F96F97" w:rsidRDefault="00A764AB" w:rsidP="000934F8"/>
    <w:sectPr w:rsidR="00A764AB" w:rsidRPr="00F96F97" w:rsidSect="00F52C86">
      <w:pgSz w:w="11906" w:h="16838"/>
      <w:pgMar w:top="1985" w:right="1418" w:bottom="1985"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D46" w:rsidRDefault="002D6D46" w:rsidP="00912FAF">
      <w:pPr>
        <w:spacing w:line="240" w:lineRule="auto"/>
      </w:pPr>
      <w:r>
        <w:separator/>
      </w:r>
    </w:p>
  </w:endnote>
  <w:endnote w:type="continuationSeparator" w:id="0">
    <w:p w:rsidR="002D6D46" w:rsidRDefault="002D6D46" w:rsidP="00912F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4E3" w:rsidRPr="006A10F2" w:rsidRDefault="003E74E3" w:rsidP="00C61DDA">
    <w:pPr>
      <w:pStyle w:val="Voettekst"/>
      <w:pBdr>
        <w:bottom w:val="single" w:sz="4" w:space="1" w:color="000000"/>
      </w:pBdr>
      <w:rPr>
        <w:sz w:val="16"/>
        <w:szCs w:val="16"/>
      </w:rPr>
    </w:pPr>
    <w:r>
      <w:rPr>
        <w:sz w:val="16"/>
        <w:szCs w:val="16"/>
      </w:rPr>
      <w:tab/>
    </w:r>
    <w:r>
      <w:rPr>
        <w:sz w:val="16"/>
        <w:szCs w:val="16"/>
      </w:rPr>
      <w:tab/>
      <w:t>Model gemeentelijk klimaatactieplan</w:t>
    </w:r>
  </w:p>
  <w:p w:rsidR="003E74E3" w:rsidRPr="006A10F2" w:rsidRDefault="00D72982" w:rsidP="00B613C4">
    <w:pPr>
      <w:pStyle w:val="Voettekst"/>
      <w:rPr>
        <w:sz w:val="16"/>
        <w:szCs w:val="16"/>
      </w:rPr>
    </w:pPr>
    <w:r>
      <w:rPr>
        <w:noProof/>
        <w:sz w:val="16"/>
        <w:szCs w:val="16"/>
        <w:lang w:val="nl-BE" w:eastAsia="nl-BE"/>
      </w:rPr>
      <w:drawing>
        <wp:anchor distT="0" distB="0" distL="114300" distR="114300" simplePos="0" relativeHeight="251658240" behindDoc="0" locked="0" layoutInCell="1" allowOverlap="1">
          <wp:simplePos x="0" y="0"/>
          <wp:positionH relativeFrom="margin">
            <wp:posOffset>2501265</wp:posOffset>
          </wp:positionH>
          <wp:positionV relativeFrom="margin">
            <wp:posOffset>8751570</wp:posOffset>
          </wp:positionV>
          <wp:extent cx="538480" cy="313690"/>
          <wp:effectExtent l="0" t="0" r="0" b="0"/>
          <wp:wrapSquare wrapText="bothSides"/>
          <wp:docPr id="5" name="Afbeelding 2" descr="\\mars\home\rmt\gsaye\INTERLEUV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mars\home\rmt\gsaye\INTERLEUVE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480" cy="313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val="nl-BE" w:eastAsia="nl-BE"/>
      </w:rPr>
      <w:drawing>
        <wp:anchor distT="0" distB="0" distL="114300" distR="114300" simplePos="0" relativeHeight="251657216" behindDoc="1" locked="0" layoutInCell="1" allowOverlap="1">
          <wp:simplePos x="0" y="0"/>
          <wp:positionH relativeFrom="margin">
            <wp:posOffset>-10160</wp:posOffset>
          </wp:positionH>
          <wp:positionV relativeFrom="margin">
            <wp:posOffset>8750300</wp:posOffset>
          </wp:positionV>
          <wp:extent cx="551815" cy="361315"/>
          <wp:effectExtent l="0" t="0" r="635" b="635"/>
          <wp:wrapSquare wrapText="bothSides"/>
          <wp:docPr id="4" name="Afbeelding 3" descr="F:\IL-Algemeen\Logo's\2015provincieVlaams-Braban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F:\IL-Algemeen\Logo's\2015provincieVlaams-Brabant-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1815" cy="361315"/>
                  </a:xfrm>
                  <a:prstGeom prst="rect">
                    <a:avLst/>
                  </a:prstGeom>
                  <a:noFill/>
                  <a:ln>
                    <a:noFill/>
                  </a:ln>
                </pic:spPr>
              </pic:pic>
            </a:graphicData>
          </a:graphic>
          <wp14:sizeRelH relativeFrom="page">
            <wp14:pctWidth>0</wp14:pctWidth>
          </wp14:sizeRelH>
          <wp14:sizeRelV relativeFrom="page">
            <wp14:pctHeight>0</wp14:pctHeight>
          </wp14:sizeRelV>
        </wp:anchor>
      </w:drawing>
    </w:r>
    <w:r w:rsidR="003E74E3" w:rsidRPr="006A10F2">
      <w:rPr>
        <w:rStyle w:val="Paginanummer"/>
        <w:sz w:val="16"/>
        <w:szCs w:val="16"/>
      </w:rPr>
      <w:tab/>
    </w:r>
    <w:r w:rsidR="003E74E3" w:rsidRPr="006A10F2">
      <w:rPr>
        <w:rStyle w:val="Paginanummer"/>
        <w:sz w:val="16"/>
        <w:szCs w:val="16"/>
      </w:rPr>
      <w:tab/>
    </w:r>
    <w:r w:rsidR="003E74E3" w:rsidRPr="006A10F2">
      <w:rPr>
        <w:rStyle w:val="Paginanummer"/>
        <w:sz w:val="16"/>
        <w:szCs w:val="16"/>
      </w:rPr>
      <w:fldChar w:fldCharType="begin"/>
    </w:r>
    <w:r w:rsidR="003E74E3" w:rsidRPr="006A10F2">
      <w:rPr>
        <w:rStyle w:val="Paginanummer"/>
        <w:sz w:val="16"/>
        <w:szCs w:val="16"/>
      </w:rPr>
      <w:instrText xml:space="preserve"> PAGE </w:instrText>
    </w:r>
    <w:r w:rsidR="003E74E3" w:rsidRPr="006A10F2">
      <w:rPr>
        <w:rStyle w:val="Paginanummer"/>
        <w:sz w:val="16"/>
        <w:szCs w:val="16"/>
      </w:rPr>
      <w:fldChar w:fldCharType="separate"/>
    </w:r>
    <w:r>
      <w:rPr>
        <w:rStyle w:val="Paginanummer"/>
        <w:noProof/>
        <w:sz w:val="16"/>
        <w:szCs w:val="16"/>
      </w:rPr>
      <w:t>1</w:t>
    </w:r>
    <w:r w:rsidR="003E74E3" w:rsidRPr="006A10F2">
      <w:rPr>
        <w:rStyle w:val="Paginanummer"/>
        <w:sz w:val="16"/>
        <w:szCs w:val="16"/>
      </w:rPr>
      <w:fldChar w:fldCharType="end"/>
    </w:r>
    <w:r w:rsidR="003E74E3" w:rsidRPr="006A10F2">
      <w:rPr>
        <w:sz w:val="16"/>
        <w:szCs w:val="16"/>
      </w:rPr>
      <w:t>/</w:t>
    </w:r>
    <w:r w:rsidR="003E74E3" w:rsidRPr="006A10F2">
      <w:rPr>
        <w:rStyle w:val="Paginanummer"/>
        <w:sz w:val="16"/>
        <w:szCs w:val="16"/>
      </w:rPr>
      <w:fldChar w:fldCharType="begin"/>
    </w:r>
    <w:r w:rsidR="003E74E3" w:rsidRPr="006A10F2">
      <w:rPr>
        <w:rStyle w:val="Paginanummer"/>
        <w:sz w:val="16"/>
        <w:szCs w:val="16"/>
      </w:rPr>
      <w:instrText xml:space="preserve"> NUMPAGES </w:instrText>
    </w:r>
    <w:r w:rsidR="003E74E3" w:rsidRPr="006A10F2">
      <w:rPr>
        <w:rStyle w:val="Paginanummer"/>
        <w:sz w:val="16"/>
        <w:szCs w:val="16"/>
      </w:rPr>
      <w:fldChar w:fldCharType="separate"/>
    </w:r>
    <w:r>
      <w:rPr>
        <w:rStyle w:val="Paginanummer"/>
        <w:noProof/>
        <w:sz w:val="16"/>
        <w:szCs w:val="16"/>
      </w:rPr>
      <w:t>24</w:t>
    </w:r>
    <w:r w:rsidR="003E74E3" w:rsidRPr="006A10F2">
      <w:rPr>
        <w:rStyle w:val="Paginanummer"/>
        <w:sz w:val="16"/>
        <w:szCs w:val="16"/>
      </w:rPr>
      <w:fldChar w:fldCharType="end"/>
    </w:r>
  </w:p>
  <w:p w:rsidR="003E74E3" w:rsidRPr="00B613C4" w:rsidRDefault="003E74E3" w:rsidP="00B613C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D46" w:rsidRDefault="002D6D46" w:rsidP="00912FAF">
      <w:pPr>
        <w:spacing w:line="240" w:lineRule="auto"/>
      </w:pPr>
      <w:r>
        <w:separator/>
      </w:r>
    </w:p>
  </w:footnote>
  <w:footnote w:type="continuationSeparator" w:id="0">
    <w:p w:rsidR="002D6D46" w:rsidRDefault="002D6D46" w:rsidP="00912FAF">
      <w:pPr>
        <w:spacing w:line="240" w:lineRule="auto"/>
      </w:pPr>
      <w:r>
        <w:continuationSeparator/>
      </w:r>
    </w:p>
  </w:footnote>
  <w:footnote w:id="1">
    <w:p w:rsidR="003E74E3" w:rsidRPr="00A12A0B" w:rsidRDefault="003E74E3">
      <w:pPr>
        <w:pStyle w:val="Voetnoottekst"/>
        <w:rPr>
          <w:sz w:val="16"/>
          <w:szCs w:val="16"/>
        </w:rPr>
      </w:pPr>
      <w:r w:rsidRPr="00A12A0B">
        <w:rPr>
          <w:rStyle w:val="Voetnootmarkering"/>
          <w:sz w:val="16"/>
          <w:szCs w:val="16"/>
        </w:rPr>
        <w:footnoteRef/>
      </w:r>
      <w:r w:rsidRPr="00A12A0B">
        <w:rPr>
          <w:sz w:val="16"/>
          <w:szCs w:val="16"/>
        </w:rPr>
        <w:t xml:space="preserve"> </w:t>
      </w:r>
      <w:r>
        <w:rPr>
          <w:sz w:val="16"/>
          <w:szCs w:val="16"/>
        </w:rPr>
        <w:t>T</w:t>
      </w:r>
      <w:r w:rsidRPr="00A12A0B">
        <w:rPr>
          <w:sz w:val="16"/>
          <w:szCs w:val="16"/>
        </w:rPr>
        <w:t xml:space="preserve">ool is terug te vinden op </w:t>
      </w:r>
      <w:hyperlink r:id="rId1" w:history="1">
        <w:r w:rsidRPr="00A12A0B">
          <w:rPr>
            <w:rStyle w:val="Hyperlink"/>
            <w:sz w:val="16"/>
            <w:szCs w:val="16"/>
          </w:rPr>
          <w:t>aps.vlaanderen.be/lokaal/burgemeestersconvenant/burgemeestersconvenant.htm</w:t>
        </w:r>
      </w:hyperlink>
      <w:r w:rsidRPr="00A12A0B">
        <w:rPr>
          <w:sz w:val="16"/>
          <w:szCs w:val="16"/>
        </w:rPr>
        <w:t>.</w:t>
      </w:r>
    </w:p>
  </w:footnote>
  <w:footnote w:id="2">
    <w:p w:rsidR="003E74E3" w:rsidRDefault="003E74E3" w:rsidP="00461576">
      <w:pPr>
        <w:spacing w:line="240" w:lineRule="auto"/>
      </w:pPr>
      <w:r>
        <w:rPr>
          <w:rStyle w:val="Voetnootmarkering"/>
        </w:rPr>
        <w:footnoteRef/>
      </w:r>
      <w:r>
        <w:t xml:space="preserve"> </w:t>
      </w:r>
      <w:r w:rsidRPr="00461576">
        <w:rPr>
          <w:sz w:val="16"/>
          <w:szCs w:val="16"/>
        </w:rPr>
        <w:t>zie http://aps.vlaanderen.be/lokaal/burgemeestersconvenant/burgemeestersconvenant.htm</w:t>
      </w:r>
    </w:p>
  </w:footnote>
  <w:footnote w:id="3">
    <w:p w:rsidR="003E74E3" w:rsidRDefault="003E74E3">
      <w:pPr>
        <w:pStyle w:val="Voetnoottekst"/>
      </w:pPr>
      <w:r>
        <w:rPr>
          <w:rStyle w:val="Voetnootmarkering"/>
        </w:rPr>
        <w:footnoteRef/>
      </w:r>
      <w:r>
        <w:t xml:space="preserve"> </w:t>
      </w:r>
      <w:r w:rsidRPr="002D34A1">
        <w:rPr>
          <w:sz w:val="16"/>
          <w:szCs w:val="16"/>
        </w:rPr>
        <w:t xml:space="preserve">Voor een opsomming van de sleutelsectoren/optionele sectoren: zie </w:t>
      </w:r>
      <w:r>
        <w:rPr>
          <w:sz w:val="16"/>
          <w:szCs w:val="16"/>
        </w:rPr>
        <w:t>'Dr</w:t>
      </w:r>
      <w:r w:rsidRPr="002D34A1">
        <w:rPr>
          <w:sz w:val="16"/>
          <w:szCs w:val="16"/>
        </w:rPr>
        <w:t>aaiboek</w:t>
      </w:r>
      <w:r>
        <w:rPr>
          <w:sz w:val="16"/>
          <w:szCs w:val="16"/>
        </w:rPr>
        <w:t xml:space="preserve"> voor de opmaak en uitvoering van een gemeentelijk klimaatplan'</w:t>
      </w:r>
      <w:r w:rsidRPr="002D34A1">
        <w:rPr>
          <w:sz w:val="16"/>
          <w:szCs w:val="16"/>
        </w:rPr>
        <w:t>, p.13</w:t>
      </w:r>
    </w:p>
  </w:footnote>
  <w:footnote w:id="4">
    <w:p w:rsidR="003E74E3" w:rsidRPr="003D04EA" w:rsidRDefault="003E74E3">
      <w:pPr>
        <w:pStyle w:val="Voetnoottekst"/>
        <w:rPr>
          <w:sz w:val="16"/>
          <w:szCs w:val="16"/>
        </w:rPr>
      </w:pPr>
      <w:r>
        <w:rPr>
          <w:rStyle w:val="Voetnootmarkering"/>
        </w:rPr>
        <w:footnoteRef/>
      </w:r>
      <w:r>
        <w:t xml:space="preserve"> </w:t>
      </w:r>
      <w:r>
        <w:rPr>
          <w:sz w:val="16"/>
          <w:szCs w:val="16"/>
        </w:rPr>
        <w:t>Indien van toepassing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4E3" w:rsidRDefault="003E74E3" w:rsidP="00775333">
    <w:pPr>
      <w:pStyle w:val="Koptekst"/>
      <w:tabs>
        <w:tab w:val="clear" w:pos="9072"/>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528294DC"/>
    <w:lvl w:ilvl="0">
      <w:start w:val="1"/>
      <w:numFmt w:val="decimal"/>
      <w:lvlText w:val="%1."/>
      <w:lvlJc w:val="left"/>
      <w:pPr>
        <w:tabs>
          <w:tab w:val="num" w:pos="926"/>
        </w:tabs>
        <w:ind w:left="926" w:hanging="360"/>
      </w:pPr>
    </w:lvl>
  </w:abstractNum>
  <w:abstractNum w:abstractNumId="1">
    <w:nsid w:val="01206140"/>
    <w:multiLevelType w:val="hybridMultilevel"/>
    <w:tmpl w:val="8F7E8230"/>
    <w:lvl w:ilvl="0" w:tplc="2766CD38">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6C26F64"/>
    <w:multiLevelType w:val="hybridMultilevel"/>
    <w:tmpl w:val="56D225FE"/>
    <w:lvl w:ilvl="0" w:tplc="6A4C4C9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AFE7419"/>
    <w:multiLevelType w:val="hybridMultilevel"/>
    <w:tmpl w:val="708E7224"/>
    <w:lvl w:ilvl="0" w:tplc="6A4C4C9C">
      <w:start w:val="1"/>
      <w:numFmt w:val="bullet"/>
      <w:lvlText w:val="-"/>
      <w:lvlJc w:val="left"/>
      <w:pPr>
        <w:ind w:left="1512" w:hanging="360"/>
      </w:pPr>
      <w:rPr>
        <w:rFonts w:ascii="Verdana" w:hAnsi="Verdana" w:hint="default"/>
      </w:rPr>
    </w:lvl>
    <w:lvl w:ilvl="1" w:tplc="08130003">
      <w:start w:val="1"/>
      <w:numFmt w:val="bullet"/>
      <w:lvlText w:val="o"/>
      <w:lvlJc w:val="left"/>
      <w:pPr>
        <w:ind w:left="2232" w:hanging="360"/>
      </w:pPr>
      <w:rPr>
        <w:rFonts w:ascii="Courier New" w:hAnsi="Courier New" w:cs="Courier New" w:hint="default"/>
      </w:rPr>
    </w:lvl>
    <w:lvl w:ilvl="2" w:tplc="08130005" w:tentative="1">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4">
    <w:nsid w:val="0C746A03"/>
    <w:multiLevelType w:val="hybridMultilevel"/>
    <w:tmpl w:val="7932E104"/>
    <w:lvl w:ilvl="0" w:tplc="6A4C4C9C">
      <w:start w:val="1"/>
      <w:numFmt w:val="bullet"/>
      <w:lvlText w:val="-"/>
      <w:lvlJc w:val="left"/>
      <w:pPr>
        <w:ind w:left="1152" w:hanging="360"/>
      </w:pPr>
      <w:rPr>
        <w:rFonts w:ascii="Verdana" w:hAnsi="Verdana" w:hint="default"/>
      </w:rPr>
    </w:lvl>
    <w:lvl w:ilvl="1" w:tplc="08130003" w:tentative="1">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5">
    <w:nsid w:val="0E5B7AA7"/>
    <w:multiLevelType w:val="hybridMultilevel"/>
    <w:tmpl w:val="67767D02"/>
    <w:lvl w:ilvl="0" w:tplc="6A4C4C9C">
      <w:start w:val="1"/>
      <w:numFmt w:val="bullet"/>
      <w:lvlText w:val="-"/>
      <w:lvlJc w:val="left"/>
      <w:pPr>
        <w:ind w:left="1080" w:hanging="360"/>
      </w:pPr>
      <w:rPr>
        <w:rFonts w:ascii="Verdana" w:hAnsi="Verdana"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nsid w:val="11A515D3"/>
    <w:multiLevelType w:val="hybridMultilevel"/>
    <w:tmpl w:val="D3D2A5F8"/>
    <w:lvl w:ilvl="0" w:tplc="6A4C4C9C">
      <w:start w:val="1"/>
      <w:numFmt w:val="bullet"/>
      <w:lvlText w:val="-"/>
      <w:lvlJc w:val="left"/>
      <w:pPr>
        <w:ind w:left="360" w:hanging="360"/>
      </w:pPr>
      <w:rPr>
        <w:rFonts w:ascii="Verdana" w:hAnsi="Verdan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143566A9"/>
    <w:multiLevelType w:val="hybridMultilevel"/>
    <w:tmpl w:val="45AAE854"/>
    <w:lvl w:ilvl="0" w:tplc="6A4C4C9C">
      <w:start w:val="1"/>
      <w:numFmt w:val="bullet"/>
      <w:lvlText w:val="-"/>
      <w:lvlJc w:val="left"/>
      <w:pPr>
        <w:ind w:left="1512" w:hanging="360"/>
      </w:pPr>
      <w:rPr>
        <w:rFonts w:ascii="Verdana" w:hAnsi="Verdana" w:hint="default"/>
      </w:rPr>
    </w:lvl>
    <w:lvl w:ilvl="1" w:tplc="08130005">
      <w:start w:val="1"/>
      <w:numFmt w:val="bullet"/>
      <w:lvlText w:val=""/>
      <w:lvlJc w:val="left"/>
      <w:pPr>
        <w:ind w:left="2232" w:hanging="360"/>
      </w:pPr>
      <w:rPr>
        <w:rFonts w:ascii="Wingdings" w:hAnsi="Wingdings" w:hint="default"/>
      </w:rPr>
    </w:lvl>
    <w:lvl w:ilvl="2" w:tplc="08130005" w:tentative="1">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8">
    <w:nsid w:val="17D75473"/>
    <w:multiLevelType w:val="hybridMultilevel"/>
    <w:tmpl w:val="F4E49566"/>
    <w:lvl w:ilvl="0" w:tplc="6A4C4C9C">
      <w:start w:val="1"/>
      <w:numFmt w:val="bullet"/>
      <w:lvlText w:val="-"/>
      <w:lvlJc w:val="left"/>
      <w:pPr>
        <w:ind w:left="360" w:hanging="360"/>
      </w:pPr>
      <w:rPr>
        <w:rFonts w:ascii="Verdana" w:hAnsi="Verdan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18756301"/>
    <w:multiLevelType w:val="multilevel"/>
    <w:tmpl w:val="00564846"/>
    <w:numStyleLink w:val="LijstStijlIL"/>
  </w:abstractNum>
  <w:abstractNum w:abstractNumId="10">
    <w:nsid w:val="18A80F5E"/>
    <w:multiLevelType w:val="hybridMultilevel"/>
    <w:tmpl w:val="9C8A00AC"/>
    <w:lvl w:ilvl="0" w:tplc="E0967D20">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198A018D"/>
    <w:multiLevelType w:val="hybridMultilevel"/>
    <w:tmpl w:val="46DE21D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19C149C9"/>
    <w:multiLevelType w:val="hybridMultilevel"/>
    <w:tmpl w:val="AD7AA5F2"/>
    <w:lvl w:ilvl="0" w:tplc="6A4C4C9C">
      <w:start w:val="1"/>
      <w:numFmt w:val="bullet"/>
      <w:lvlText w:val="-"/>
      <w:lvlJc w:val="left"/>
      <w:pPr>
        <w:ind w:left="360" w:hanging="360"/>
      </w:pPr>
      <w:rPr>
        <w:rFonts w:ascii="Verdana" w:hAnsi="Verdan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nsid w:val="1AE75180"/>
    <w:multiLevelType w:val="hybridMultilevel"/>
    <w:tmpl w:val="7D522A56"/>
    <w:lvl w:ilvl="0" w:tplc="6A4C4C9C">
      <w:start w:val="1"/>
      <w:numFmt w:val="bullet"/>
      <w:lvlText w:val="-"/>
      <w:lvlJc w:val="left"/>
      <w:pPr>
        <w:ind w:left="2496" w:hanging="360"/>
      </w:pPr>
      <w:rPr>
        <w:rFonts w:ascii="Verdana" w:hAnsi="Verdana" w:hint="default"/>
      </w:rPr>
    </w:lvl>
    <w:lvl w:ilvl="1" w:tplc="08130003" w:tentative="1">
      <w:start w:val="1"/>
      <w:numFmt w:val="bullet"/>
      <w:lvlText w:val="o"/>
      <w:lvlJc w:val="left"/>
      <w:pPr>
        <w:ind w:left="3216" w:hanging="360"/>
      </w:pPr>
      <w:rPr>
        <w:rFonts w:ascii="Courier New" w:hAnsi="Courier New" w:cs="Courier New" w:hint="default"/>
      </w:rPr>
    </w:lvl>
    <w:lvl w:ilvl="2" w:tplc="08130005" w:tentative="1">
      <w:start w:val="1"/>
      <w:numFmt w:val="bullet"/>
      <w:lvlText w:val=""/>
      <w:lvlJc w:val="left"/>
      <w:pPr>
        <w:ind w:left="3936" w:hanging="360"/>
      </w:pPr>
      <w:rPr>
        <w:rFonts w:ascii="Wingdings" w:hAnsi="Wingdings" w:hint="default"/>
      </w:rPr>
    </w:lvl>
    <w:lvl w:ilvl="3" w:tplc="08130001" w:tentative="1">
      <w:start w:val="1"/>
      <w:numFmt w:val="bullet"/>
      <w:lvlText w:val=""/>
      <w:lvlJc w:val="left"/>
      <w:pPr>
        <w:ind w:left="4656" w:hanging="360"/>
      </w:pPr>
      <w:rPr>
        <w:rFonts w:ascii="Symbol" w:hAnsi="Symbol" w:hint="default"/>
      </w:rPr>
    </w:lvl>
    <w:lvl w:ilvl="4" w:tplc="08130003" w:tentative="1">
      <w:start w:val="1"/>
      <w:numFmt w:val="bullet"/>
      <w:lvlText w:val="o"/>
      <w:lvlJc w:val="left"/>
      <w:pPr>
        <w:ind w:left="5376" w:hanging="360"/>
      </w:pPr>
      <w:rPr>
        <w:rFonts w:ascii="Courier New" w:hAnsi="Courier New" w:cs="Courier New" w:hint="default"/>
      </w:rPr>
    </w:lvl>
    <w:lvl w:ilvl="5" w:tplc="08130005" w:tentative="1">
      <w:start w:val="1"/>
      <w:numFmt w:val="bullet"/>
      <w:lvlText w:val=""/>
      <w:lvlJc w:val="left"/>
      <w:pPr>
        <w:ind w:left="6096" w:hanging="360"/>
      </w:pPr>
      <w:rPr>
        <w:rFonts w:ascii="Wingdings" w:hAnsi="Wingdings" w:hint="default"/>
      </w:rPr>
    </w:lvl>
    <w:lvl w:ilvl="6" w:tplc="08130001" w:tentative="1">
      <w:start w:val="1"/>
      <w:numFmt w:val="bullet"/>
      <w:lvlText w:val=""/>
      <w:lvlJc w:val="left"/>
      <w:pPr>
        <w:ind w:left="6816" w:hanging="360"/>
      </w:pPr>
      <w:rPr>
        <w:rFonts w:ascii="Symbol" w:hAnsi="Symbol" w:hint="default"/>
      </w:rPr>
    </w:lvl>
    <w:lvl w:ilvl="7" w:tplc="08130003" w:tentative="1">
      <w:start w:val="1"/>
      <w:numFmt w:val="bullet"/>
      <w:lvlText w:val="o"/>
      <w:lvlJc w:val="left"/>
      <w:pPr>
        <w:ind w:left="7536" w:hanging="360"/>
      </w:pPr>
      <w:rPr>
        <w:rFonts w:ascii="Courier New" w:hAnsi="Courier New" w:cs="Courier New" w:hint="default"/>
      </w:rPr>
    </w:lvl>
    <w:lvl w:ilvl="8" w:tplc="08130005" w:tentative="1">
      <w:start w:val="1"/>
      <w:numFmt w:val="bullet"/>
      <w:lvlText w:val=""/>
      <w:lvlJc w:val="left"/>
      <w:pPr>
        <w:ind w:left="8256" w:hanging="360"/>
      </w:pPr>
      <w:rPr>
        <w:rFonts w:ascii="Wingdings" w:hAnsi="Wingdings" w:hint="default"/>
      </w:rPr>
    </w:lvl>
  </w:abstractNum>
  <w:abstractNum w:abstractNumId="14">
    <w:nsid w:val="1D254917"/>
    <w:multiLevelType w:val="hybridMultilevel"/>
    <w:tmpl w:val="754EA9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1D4A5689"/>
    <w:multiLevelType w:val="hybridMultilevel"/>
    <w:tmpl w:val="1DD4C004"/>
    <w:lvl w:ilvl="0" w:tplc="E0A4B92A">
      <w:numFmt w:val="bullet"/>
      <w:lvlText w:val="•"/>
      <w:lvlJc w:val="left"/>
      <w:pPr>
        <w:ind w:left="1065" w:hanging="705"/>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1D5A467D"/>
    <w:multiLevelType w:val="hybridMultilevel"/>
    <w:tmpl w:val="B51C8D28"/>
    <w:lvl w:ilvl="0" w:tplc="6A4C4C9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1DCC4C96"/>
    <w:multiLevelType w:val="hybridMultilevel"/>
    <w:tmpl w:val="3DFE874A"/>
    <w:lvl w:ilvl="0" w:tplc="341A4C7A">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201861F7"/>
    <w:multiLevelType w:val="hybridMultilevel"/>
    <w:tmpl w:val="2E221BBE"/>
    <w:lvl w:ilvl="0" w:tplc="6A4C4C9C">
      <w:start w:val="1"/>
      <w:numFmt w:val="bullet"/>
      <w:lvlText w:val="-"/>
      <w:lvlJc w:val="left"/>
      <w:pPr>
        <w:ind w:left="1512" w:hanging="360"/>
      </w:pPr>
      <w:rPr>
        <w:rFonts w:ascii="Verdana" w:hAnsi="Verdana" w:hint="default"/>
      </w:rPr>
    </w:lvl>
    <w:lvl w:ilvl="1" w:tplc="08130003">
      <w:start w:val="1"/>
      <w:numFmt w:val="bullet"/>
      <w:lvlText w:val="o"/>
      <w:lvlJc w:val="left"/>
      <w:pPr>
        <w:ind w:left="2232" w:hanging="360"/>
      </w:pPr>
      <w:rPr>
        <w:rFonts w:ascii="Courier New" w:hAnsi="Courier New" w:cs="Courier New" w:hint="default"/>
      </w:rPr>
    </w:lvl>
    <w:lvl w:ilvl="2" w:tplc="08130005" w:tentative="1">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19">
    <w:nsid w:val="24DB2958"/>
    <w:multiLevelType w:val="hybridMultilevel"/>
    <w:tmpl w:val="914EF91C"/>
    <w:lvl w:ilvl="0" w:tplc="6A4C4C9C">
      <w:start w:val="1"/>
      <w:numFmt w:val="bullet"/>
      <w:lvlText w:val="-"/>
      <w:lvlJc w:val="left"/>
      <w:pPr>
        <w:ind w:left="2136" w:hanging="360"/>
      </w:pPr>
      <w:rPr>
        <w:rFonts w:ascii="Verdana" w:hAnsi="Verdana" w:hint="default"/>
      </w:rPr>
    </w:lvl>
    <w:lvl w:ilvl="1" w:tplc="6A4C4C9C">
      <w:start w:val="1"/>
      <w:numFmt w:val="bullet"/>
      <w:lvlText w:val="-"/>
      <w:lvlJc w:val="left"/>
      <w:pPr>
        <w:ind w:left="2856" w:hanging="360"/>
      </w:pPr>
      <w:rPr>
        <w:rFonts w:ascii="Verdana" w:hAnsi="Verdana"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0">
    <w:nsid w:val="274C42D9"/>
    <w:multiLevelType w:val="hybridMultilevel"/>
    <w:tmpl w:val="6AE0AD3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nsid w:val="28946BC5"/>
    <w:multiLevelType w:val="hybridMultilevel"/>
    <w:tmpl w:val="6CFA546E"/>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nsid w:val="2B5107E4"/>
    <w:multiLevelType w:val="hybridMultilevel"/>
    <w:tmpl w:val="C9D6AB20"/>
    <w:lvl w:ilvl="0" w:tplc="6A4C4C9C">
      <w:start w:val="1"/>
      <w:numFmt w:val="bullet"/>
      <w:lvlText w:val="-"/>
      <w:lvlJc w:val="left"/>
      <w:pPr>
        <w:ind w:left="360" w:hanging="360"/>
      </w:pPr>
      <w:rPr>
        <w:rFonts w:ascii="Verdana" w:hAnsi="Verdan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nsid w:val="2F7E21E7"/>
    <w:multiLevelType w:val="hybridMultilevel"/>
    <w:tmpl w:val="C428ED6E"/>
    <w:lvl w:ilvl="0" w:tplc="2E32B3BC">
      <w:numFmt w:val="bullet"/>
      <w:lvlText w:val="•"/>
      <w:lvlJc w:val="left"/>
      <w:pPr>
        <w:ind w:left="1065" w:hanging="705"/>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2F8E0443"/>
    <w:multiLevelType w:val="hybridMultilevel"/>
    <w:tmpl w:val="C4C40A5C"/>
    <w:lvl w:ilvl="0" w:tplc="341A4C7A">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30416D74"/>
    <w:multiLevelType w:val="hybridMultilevel"/>
    <w:tmpl w:val="A55C6AB0"/>
    <w:lvl w:ilvl="0" w:tplc="6A4C4C9C">
      <w:start w:val="1"/>
      <w:numFmt w:val="bullet"/>
      <w:lvlText w:val="-"/>
      <w:lvlJc w:val="left"/>
      <w:pPr>
        <w:ind w:left="1512" w:hanging="360"/>
      </w:pPr>
      <w:rPr>
        <w:rFonts w:ascii="Verdana" w:hAnsi="Verdana" w:hint="default"/>
      </w:rPr>
    </w:lvl>
    <w:lvl w:ilvl="1" w:tplc="08130003" w:tentative="1">
      <w:start w:val="1"/>
      <w:numFmt w:val="bullet"/>
      <w:lvlText w:val="o"/>
      <w:lvlJc w:val="left"/>
      <w:pPr>
        <w:ind w:left="2232" w:hanging="360"/>
      </w:pPr>
      <w:rPr>
        <w:rFonts w:ascii="Courier New" w:hAnsi="Courier New" w:cs="Courier New" w:hint="default"/>
      </w:rPr>
    </w:lvl>
    <w:lvl w:ilvl="2" w:tplc="08130005" w:tentative="1">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26">
    <w:nsid w:val="32272CB9"/>
    <w:multiLevelType w:val="hybridMultilevel"/>
    <w:tmpl w:val="F8C8AF9A"/>
    <w:lvl w:ilvl="0" w:tplc="6A4C4C9C">
      <w:start w:val="1"/>
      <w:numFmt w:val="bullet"/>
      <w:lvlText w:val="-"/>
      <w:lvlJc w:val="left"/>
      <w:pPr>
        <w:ind w:left="360" w:hanging="360"/>
      </w:pPr>
      <w:rPr>
        <w:rFonts w:ascii="Verdana" w:hAnsi="Verdana" w:hint="default"/>
      </w:rPr>
    </w:lvl>
    <w:lvl w:ilvl="1" w:tplc="08130005">
      <w:start w:val="1"/>
      <w:numFmt w:val="bullet"/>
      <w:lvlText w:val=""/>
      <w:lvlJc w:val="left"/>
      <w:pPr>
        <w:ind w:left="1080" w:hanging="360"/>
      </w:pPr>
      <w:rPr>
        <w:rFonts w:ascii="Wingdings" w:hAnsi="Wingding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nsid w:val="32FF2E1F"/>
    <w:multiLevelType w:val="hybridMultilevel"/>
    <w:tmpl w:val="445A8876"/>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nsid w:val="36AD4E9B"/>
    <w:multiLevelType w:val="hybridMultilevel"/>
    <w:tmpl w:val="9EC42CC8"/>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nsid w:val="37C5394E"/>
    <w:multiLevelType w:val="hybridMultilevel"/>
    <w:tmpl w:val="3432C9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381B320F"/>
    <w:multiLevelType w:val="hybridMultilevel"/>
    <w:tmpl w:val="41A02AB2"/>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nsid w:val="384C7E0D"/>
    <w:multiLevelType w:val="hybridMultilevel"/>
    <w:tmpl w:val="37F41C14"/>
    <w:lvl w:ilvl="0" w:tplc="6A4C4C9C">
      <w:start w:val="1"/>
      <w:numFmt w:val="bullet"/>
      <w:lvlText w:val="-"/>
      <w:lvlJc w:val="left"/>
      <w:pPr>
        <w:ind w:left="360" w:hanging="360"/>
      </w:pPr>
      <w:rPr>
        <w:rFonts w:ascii="Verdana" w:hAnsi="Verdana"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nsid w:val="3CE84392"/>
    <w:multiLevelType w:val="hybridMultilevel"/>
    <w:tmpl w:val="C93825A4"/>
    <w:lvl w:ilvl="0" w:tplc="08130005">
      <w:start w:val="1"/>
      <w:numFmt w:val="bullet"/>
      <w:lvlText w:val=""/>
      <w:lvlJc w:val="left"/>
      <w:pPr>
        <w:ind w:left="1776" w:hanging="360"/>
      </w:pPr>
      <w:rPr>
        <w:rFonts w:ascii="Wingdings" w:hAnsi="Wingdings" w:hint="default"/>
      </w:rPr>
    </w:lvl>
    <w:lvl w:ilvl="1" w:tplc="08130003">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33">
    <w:nsid w:val="3E184F76"/>
    <w:multiLevelType w:val="hybridMultilevel"/>
    <w:tmpl w:val="72A6B012"/>
    <w:lvl w:ilvl="0" w:tplc="6A4C4C9C">
      <w:start w:val="1"/>
      <w:numFmt w:val="bullet"/>
      <w:lvlText w:val="-"/>
      <w:lvlJc w:val="left"/>
      <w:pPr>
        <w:ind w:left="360" w:hanging="360"/>
      </w:pPr>
      <w:rPr>
        <w:rFonts w:ascii="Verdana" w:hAnsi="Verdan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nsid w:val="3E5D251A"/>
    <w:multiLevelType w:val="hybridMultilevel"/>
    <w:tmpl w:val="5C72EBFE"/>
    <w:lvl w:ilvl="0" w:tplc="6A4C4C9C">
      <w:start w:val="1"/>
      <w:numFmt w:val="bullet"/>
      <w:lvlText w:val="-"/>
      <w:lvlJc w:val="left"/>
      <w:pPr>
        <w:ind w:left="360" w:hanging="360"/>
      </w:pPr>
      <w:rPr>
        <w:rFonts w:ascii="Verdana" w:hAnsi="Verdan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5">
    <w:nsid w:val="3FB53257"/>
    <w:multiLevelType w:val="hybridMultilevel"/>
    <w:tmpl w:val="FDE25420"/>
    <w:lvl w:ilvl="0" w:tplc="6A4C4C9C">
      <w:start w:val="1"/>
      <w:numFmt w:val="bullet"/>
      <w:lvlText w:val="-"/>
      <w:lvlJc w:val="left"/>
      <w:pPr>
        <w:ind w:left="360" w:hanging="360"/>
      </w:pPr>
      <w:rPr>
        <w:rFonts w:ascii="Verdana" w:hAnsi="Verdan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6">
    <w:nsid w:val="41A62F30"/>
    <w:multiLevelType w:val="hybridMultilevel"/>
    <w:tmpl w:val="27A2F020"/>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7">
    <w:nsid w:val="44745944"/>
    <w:multiLevelType w:val="hybridMultilevel"/>
    <w:tmpl w:val="AF38732A"/>
    <w:lvl w:ilvl="0" w:tplc="08130005">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8">
    <w:nsid w:val="497844A4"/>
    <w:multiLevelType w:val="hybridMultilevel"/>
    <w:tmpl w:val="27C066F4"/>
    <w:lvl w:ilvl="0" w:tplc="4B6CD1D4">
      <w:numFmt w:val="bullet"/>
      <w:lvlText w:val="-"/>
      <w:lvlJc w:val="left"/>
      <w:pPr>
        <w:ind w:left="1584" w:hanging="360"/>
      </w:pPr>
      <w:rPr>
        <w:rFonts w:ascii="Verdana" w:eastAsia="Calibri" w:hAnsi="Verdana" w:cs="Times New Roman" w:hint="default"/>
      </w:rPr>
    </w:lvl>
    <w:lvl w:ilvl="1" w:tplc="08130003" w:tentative="1">
      <w:start w:val="1"/>
      <w:numFmt w:val="bullet"/>
      <w:lvlText w:val="o"/>
      <w:lvlJc w:val="left"/>
      <w:pPr>
        <w:ind w:left="2304" w:hanging="360"/>
      </w:pPr>
      <w:rPr>
        <w:rFonts w:ascii="Courier New" w:hAnsi="Courier New" w:cs="Courier New" w:hint="default"/>
      </w:rPr>
    </w:lvl>
    <w:lvl w:ilvl="2" w:tplc="08130005" w:tentative="1">
      <w:start w:val="1"/>
      <w:numFmt w:val="bullet"/>
      <w:lvlText w:val=""/>
      <w:lvlJc w:val="left"/>
      <w:pPr>
        <w:ind w:left="3024" w:hanging="360"/>
      </w:pPr>
      <w:rPr>
        <w:rFonts w:ascii="Wingdings" w:hAnsi="Wingdings" w:hint="default"/>
      </w:rPr>
    </w:lvl>
    <w:lvl w:ilvl="3" w:tplc="08130001" w:tentative="1">
      <w:start w:val="1"/>
      <w:numFmt w:val="bullet"/>
      <w:lvlText w:val=""/>
      <w:lvlJc w:val="left"/>
      <w:pPr>
        <w:ind w:left="3744" w:hanging="360"/>
      </w:pPr>
      <w:rPr>
        <w:rFonts w:ascii="Symbol" w:hAnsi="Symbol" w:hint="default"/>
      </w:rPr>
    </w:lvl>
    <w:lvl w:ilvl="4" w:tplc="08130003" w:tentative="1">
      <w:start w:val="1"/>
      <w:numFmt w:val="bullet"/>
      <w:lvlText w:val="o"/>
      <w:lvlJc w:val="left"/>
      <w:pPr>
        <w:ind w:left="4464" w:hanging="360"/>
      </w:pPr>
      <w:rPr>
        <w:rFonts w:ascii="Courier New" w:hAnsi="Courier New" w:cs="Courier New" w:hint="default"/>
      </w:rPr>
    </w:lvl>
    <w:lvl w:ilvl="5" w:tplc="08130005" w:tentative="1">
      <w:start w:val="1"/>
      <w:numFmt w:val="bullet"/>
      <w:lvlText w:val=""/>
      <w:lvlJc w:val="left"/>
      <w:pPr>
        <w:ind w:left="5184" w:hanging="360"/>
      </w:pPr>
      <w:rPr>
        <w:rFonts w:ascii="Wingdings" w:hAnsi="Wingdings" w:hint="default"/>
      </w:rPr>
    </w:lvl>
    <w:lvl w:ilvl="6" w:tplc="08130001" w:tentative="1">
      <w:start w:val="1"/>
      <w:numFmt w:val="bullet"/>
      <w:lvlText w:val=""/>
      <w:lvlJc w:val="left"/>
      <w:pPr>
        <w:ind w:left="5904" w:hanging="360"/>
      </w:pPr>
      <w:rPr>
        <w:rFonts w:ascii="Symbol" w:hAnsi="Symbol" w:hint="default"/>
      </w:rPr>
    </w:lvl>
    <w:lvl w:ilvl="7" w:tplc="08130003" w:tentative="1">
      <w:start w:val="1"/>
      <w:numFmt w:val="bullet"/>
      <w:lvlText w:val="o"/>
      <w:lvlJc w:val="left"/>
      <w:pPr>
        <w:ind w:left="6624" w:hanging="360"/>
      </w:pPr>
      <w:rPr>
        <w:rFonts w:ascii="Courier New" w:hAnsi="Courier New" w:cs="Courier New" w:hint="default"/>
      </w:rPr>
    </w:lvl>
    <w:lvl w:ilvl="8" w:tplc="08130005" w:tentative="1">
      <w:start w:val="1"/>
      <w:numFmt w:val="bullet"/>
      <w:lvlText w:val=""/>
      <w:lvlJc w:val="left"/>
      <w:pPr>
        <w:ind w:left="7344" w:hanging="360"/>
      </w:pPr>
      <w:rPr>
        <w:rFonts w:ascii="Wingdings" w:hAnsi="Wingdings" w:hint="default"/>
      </w:rPr>
    </w:lvl>
  </w:abstractNum>
  <w:abstractNum w:abstractNumId="39">
    <w:nsid w:val="521066F7"/>
    <w:multiLevelType w:val="hybridMultilevel"/>
    <w:tmpl w:val="C4BCF790"/>
    <w:lvl w:ilvl="0" w:tplc="6A4C4C9C">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52596D9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3674DBB"/>
    <w:multiLevelType w:val="hybridMultilevel"/>
    <w:tmpl w:val="752807BE"/>
    <w:lvl w:ilvl="0" w:tplc="6A4C4C9C">
      <w:start w:val="1"/>
      <w:numFmt w:val="bullet"/>
      <w:lvlText w:val="-"/>
      <w:lvlJc w:val="left"/>
      <w:pPr>
        <w:ind w:left="360" w:hanging="360"/>
      </w:pPr>
      <w:rPr>
        <w:rFonts w:ascii="Verdana" w:hAnsi="Verdan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2">
    <w:nsid w:val="577F5E1F"/>
    <w:multiLevelType w:val="hybridMultilevel"/>
    <w:tmpl w:val="113EF528"/>
    <w:lvl w:ilvl="0" w:tplc="08130005">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3">
    <w:nsid w:val="5A524757"/>
    <w:multiLevelType w:val="multilevel"/>
    <w:tmpl w:val="00564846"/>
    <w:styleLink w:val="LijstStijlIL"/>
    <w:lvl w:ilvl="0">
      <w:start w:val="1"/>
      <w:numFmt w:val="decimal"/>
      <w:pStyle w:val="ILHoofdtitel"/>
      <w:suff w:val="space"/>
      <w:lvlText w:val="%1."/>
      <w:lvlJc w:val="left"/>
      <w:pPr>
        <w:ind w:left="357" w:hanging="357"/>
      </w:pPr>
      <w:rPr>
        <w:rFonts w:ascii="Verdana" w:hAnsi="Verdana" w:hint="default"/>
        <w:b/>
        <w:i w:val="0"/>
        <w:sz w:val="19"/>
      </w:rPr>
    </w:lvl>
    <w:lvl w:ilvl="1">
      <w:start w:val="1"/>
      <w:numFmt w:val="decimal"/>
      <w:pStyle w:val="Lijstnummering2"/>
      <w:suff w:val="space"/>
      <w:lvlText w:val="%1.%2."/>
      <w:lvlJc w:val="left"/>
      <w:pPr>
        <w:ind w:left="357" w:hanging="357"/>
      </w:pPr>
      <w:rPr>
        <w:rFonts w:ascii="Verdana" w:hAnsi="Verdana" w:hint="default"/>
        <w:b/>
        <w:i w:val="0"/>
        <w:sz w:val="19"/>
      </w:rPr>
    </w:lvl>
    <w:lvl w:ilvl="2">
      <w:start w:val="1"/>
      <w:numFmt w:val="decimal"/>
      <w:pStyle w:val="Lijstnummering3"/>
      <w:suff w:val="space"/>
      <w:lvlText w:val="%1.%2.%3."/>
      <w:lvlJc w:val="left"/>
      <w:pPr>
        <w:ind w:left="357" w:hanging="357"/>
      </w:pPr>
      <w:rPr>
        <w:rFonts w:ascii="Verdana" w:hAnsi="Verdana" w:hint="default"/>
        <w:b w:val="0"/>
        <w:i w:val="0"/>
        <w:sz w:val="19"/>
      </w:rPr>
    </w:lvl>
    <w:lvl w:ilvl="3">
      <w:start w:val="1"/>
      <w:numFmt w:val="decimal"/>
      <w:pStyle w:val="Lijstnummering4"/>
      <w:suff w:val="space"/>
      <w:lvlText w:val="%1.%2.%3.%4."/>
      <w:lvlJc w:val="left"/>
      <w:pPr>
        <w:ind w:left="357" w:hanging="357"/>
      </w:pPr>
      <w:rPr>
        <w:rFonts w:ascii="Verdana" w:hAnsi="Verdana" w:hint="default"/>
        <w:b w:val="0"/>
        <w:i w:val="0"/>
        <w:sz w:val="19"/>
      </w:rPr>
    </w:lvl>
    <w:lvl w:ilvl="4">
      <w:start w:val="1"/>
      <w:numFmt w:val="decimal"/>
      <w:pStyle w:val="Lijstnummering5"/>
      <w:suff w:val="space"/>
      <w:lvlText w:val="%1.%2.%3.%4.%5."/>
      <w:lvlJc w:val="left"/>
      <w:pPr>
        <w:ind w:left="357" w:hanging="357"/>
      </w:pPr>
      <w:rPr>
        <w:rFonts w:ascii="Verdana" w:hAnsi="Verdana" w:hint="default"/>
        <w:b w:val="0"/>
        <w:i w:val="0"/>
        <w:sz w:val="19"/>
      </w:rPr>
    </w:lvl>
    <w:lvl w:ilvl="5">
      <w:start w:val="1"/>
      <w:numFmt w:val="none"/>
      <w:pStyle w:val="Lijstnummering6"/>
      <w:suff w:val="nothing"/>
      <w:lvlText w:val=""/>
      <w:lvlJc w:val="left"/>
      <w:pPr>
        <w:ind w:left="357" w:hanging="357"/>
      </w:pPr>
      <w:rPr>
        <w:rFonts w:ascii="Verdana" w:hAnsi="Verdana" w:hint="default"/>
        <w:b/>
        <w:i w:val="0"/>
        <w:sz w:val="19"/>
      </w:rPr>
    </w:lvl>
    <w:lvl w:ilvl="6">
      <w:start w:val="1"/>
      <w:numFmt w:val="none"/>
      <w:suff w:val="nothing"/>
      <w:lvlText w:val=""/>
      <w:lvlJc w:val="left"/>
      <w:pPr>
        <w:ind w:left="357" w:hanging="357"/>
      </w:pPr>
      <w:rPr>
        <w:rFonts w:hint="default"/>
      </w:rPr>
    </w:lvl>
    <w:lvl w:ilvl="7">
      <w:start w:val="1"/>
      <w:numFmt w:val="none"/>
      <w:pStyle w:val="Lijstnummering8"/>
      <w:suff w:val="nothing"/>
      <w:lvlText w:val=""/>
      <w:lvlJc w:val="left"/>
      <w:pPr>
        <w:ind w:left="357" w:hanging="357"/>
      </w:pPr>
      <w:rPr>
        <w:rFonts w:hint="default"/>
      </w:rPr>
    </w:lvl>
    <w:lvl w:ilvl="8">
      <w:start w:val="1"/>
      <w:numFmt w:val="none"/>
      <w:suff w:val="nothing"/>
      <w:lvlText w:val=""/>
      <w:lvlJc w:val="left"/>
      <w:pPr>
        <w:ind w:left="357" w:hanging="357"/>
      </w:pPr>
      <w:rPr>
        <w:rFonts w:hint="default"/>
      </w:rPr>
    </w:lvl>
  </w:abstractNum>
  <w:abstractNum w:abstractNumId="44">
    <w:nsid w:val="5C9B61F9"/>
    <w:multiLevelType w:val="hybridMultilevel"/>
    <w:tmpl w:val="809EC48E"/>
    <w:lvl w:ilvl="0" w:tplc="74706120">
      <w:start w:val="1"/>
      <w:numFmt w:val="decimal"/>
      <w:lvlText w:val="%1)"/>
      <w:lvlJc w:val="left"/>
      <w:pPr>
        <w:ind w:left="1152" w:hanging="360"/>
      </w:pPr>
      <w:rPr>
        <w:rFonts w:hint="default"/>
      </w:rPr>
    </w:lvl>
    <w:lvl w:ilvl="1" w:tplc="08130019" w:tentative="1">
      <w:start w:val="1"/>
      <w:numFmt w:val="lowerLetter"/>
      <w:lvlText w:val="%2."/>
      <w:lvlJc w:val="left"/>
      <w:pPr>
        <w:ind w:left="1872" w:hanging="360"/>
      </w:pPr>
    </w:lvl>
    <w:lvl w:ilvl="2" w:tplc="0813001B" w:tentative="1">
      <w:start w:val="1"/>
      <w:numFmt w:val="lowerRoman"/>
      <w:lvlText w:val="%3."/>
      <w:lvlJc w:val="right"/>
      <w:pPr>
        <w:ind w:left="2592" w:hanging="180"/>
      </w:pPr>
    </w:lvl>
    <w:lvl w:ilvl="3" w:tplc="0813000F" w:tentative="1">
      <w:start w:val="1"/>
      <w:numFmt w:val="decimal"/>
      <w:lvlText w:val="%4."/>
      <w:lvlJc w:val="left"/>
      <w:pPr>
        <w:ind w:left="3312" w:hanging="360"/>
      </w:pPr>
    </w:lvl>
    <w:lvl w:ilvl="4" w:tplc="08130019" w:tentative="1">
      <w:start w:val="1"/>
      <w:numFmt w:val="lowerLetter"/>
      <w:lvlText w:val="%5."/>
      <w:lvlJc w:val="left"/>
      <w:pPr>
        <w:ind w:left="4032" w:hanging="360"/>
      </w:pPr>
    </w:lvl>
    <w:lvl w:ilvl="5" w:tplc="0813001B" w:tentative="1">
      <w:start w:val="1"/>
      <w:numFmt w:val="lowerRoman"/>
      <w:lvlText w:val="%6."/>
      <w:lvlJc w:val="right"/>
      <w:pPr>
        <w:ind w:left="4752" w:hanging="180"/>
      </w:pPr>
    </w:lvl>
    <w:lvl w:ilvl="6" w:tplc="0813000F" w:tentative="1">
      <w:start w:val="1"/>
      <w:numFmt w:val="decimal"/>
      <w:lvlText w:val="%7."/>
      <w:lvlJc w:val="left"/>
      <w:pPr>
        <w:ind w:left="5472" w:hanging="360"/>
      </w:pPr>
    </w:lvl>
    <w:lvl w:ilvl="7" w:tplc="08130019" w:tentative="1">
      <w:start w:val="1"/>
      <w:numFmt w:val="lowerLetter"/>
      <w:lvlText w:val="%8."/>
      <w:lvlJc w:val="left"/>
      <w:pPr>
        <w:ind w:left="6192" w:hanging="360"/>
      </w:pPr>
    </w:lvl>
    <w:lvl w:ilvl="8" w:tplc="0813001B" w:tentative="1">
      <w:start w:val="1"/>
      <w:numFmt w:val="lowerRoman"/>
      <w:lvlText w:val="%9."/>
      <w:lvlJc w:val="right"/>
      <w:pPr>
        <w:ind w:left="6912" w:hanging="180"/>
      </w:pPr>
    </w:lvl>
  </w:abstractNum>
  <w:abstractNum w:abstractNumId="45">
    <w:nsid w:val="5DD44E6D"/>
    <w:multiLevelType w:val="hybridMultilevel"/>
    <w:tmpl w:val="F3BC0A62"/>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6">
    <w:nsid w:val="60E46645"/>
    <w:multiLevelType w:val="hybridMultilevel"/>
    <w:tmpl w:val="67FEE8C0"/>
    <w:lvl w:ilvl="0" w:tplc="6A4C4C9C">
      <w:start w:val="1"/>
      <w:numFmt w:val="bullet"/>
      <w:lvlText w:val="-"/>
      <w:lvlJc w:val="left"/>
      <w:pPr>
        <w:ind w:left="360" w:hanging="360"/>
      </w:pPr>
      <w:rPr>
        <w:rFonts w:ascii="Verdana" w:hAnsi="Verdan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7">
    <w:nsid w:val="630202BE"/>
    <w:multiLevelType w:val="hybridMultilevel"/>
    <w:tmpl w:val="C5DE8374"/>
    <w:lvl w:ilvl="0" w:tplc="08130005">
      <w:start w:val="1"/>
      <w:numFmt w:val="bullet"/>
      <w:lvlText w:val=""/>
      <w:lvlJc w:val="left"/>
      <w:pPr>
        <w:ind w:left="360" w:hanging="360"/>
      </w:pPr>
      <w:rPr>
        <w:rFonts w:ascii="Wingdings" w:hAnsi="Wingdings"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8">
    <w:nsid w:val="673E7130"/>
    <w:multiLevelType w:val="hybridMultilevel"/>
    <w:tmpl w:val="37D08FA8"/>
    <w:lvl w:ilvl="0" w:tplc="08130005">
      <w:start w:val="1"/>
      <w:numFmt w:val="bullet"/>
      <w:lvlText w:val=""/>
      <w:lvlJc w:val="left"/>
      <w:pPr>
        <w:ind w:left="2136" w:hanging="360"/>
      </w:pPr>
      <w:rPr>
        <w:rFonts w:ascii="Wingdings" w:hAnsi="Wingdings" w:hint="default"/>
      </w:rPr>
    </w:lvl>
    <w:lvl w:ilvl="1" w:tplc="6A4C4C9C">
      <w:start w:val="1"/>
      <w:numFmt w:val="bullet"/>
      <w:lvlText w:val="-"/>
      <w:lvlJc w:val="left"/>
      <w:pPr>
        <w:ind w:left="2856" w:hanging="360"/>
      </w:pPr>
      <w:rPr>
        <w:rFonts w:ascii="Verdana" w:hAnsi="Verdana"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49">
    <w:nsid w:val="67D40CC2"/>
    <w:multiLevelType w:val="hybridMultilevel"/>
    <w:tmpl w:val="311C7848"/>
    <w:lvl w:ilvl="0" w:tplc="6A4C4C9C">
      <w:start w:val="1"/>
      <w:numFmt w:val="bullet"/>
      <w:lvlText w:val="-"/>
      <w:lvlJc w:val="left"/>
      <w:pPr>
        <w:ind w:left="1512" w:hanging="360"/>
      </w:pPr>
      <w:rPr>
        <w:rFonts w:ascii="Verdana" w:hAnsi="Verdana" w:hint="default"/>
      </w:rPr>
    </w:lvl>
    <w:lvl w:ilvl="1" w:tplc="08130003">
      <w:start w:val="1"/>
      <w:numFmt w:val="bullet"/>
      <w:lvlText w:val="o"/>
      <w:lvlJc w:val="left"/>
      <w:pPr>
        <w:ind w:left="2232" w:hanging="360"/>
      </w:pPr>
      <w:rPr>
        <w:rFonts w:ascii="Courier New" w:hAnsi="Courier New" w:cs="Courier New" w:hint="default"/>
      </w:rPr>
    </w:lvl>
    <w:lvl w:ilvl="2" w:tplc="08130005" w:tentative="1">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50">
    <w:nsid w:val="68D74137"/>
    <w:multiLevelType w:val="hybridMultilevel"/>
    <w:tmpl w:val="5548FDE8"/>
    <w:lvl w:ilvl="0" w:tplc="0813000F">
      <w:start w:val="1"/>
      <w:numFmt w:val="decimal"/>
      <w:lvlText w:val="%1."/>
      <w:lvlJc w:val="left"/>
      <w:pPr>
        <w:ind w:left="1512" w:hanging="360"/>
      </w:pPr>
    </w:lvl>
    <w:lvl w:ilvl="1" w:tplc="08130019" w:tentative="1">
      <w:start w:val="1"/>
      <w:numFmt w:val="lowerLetter"/>
      <w:lvlText w:val="%2."/>
      <w:lvlJc w:val="left"/>
      <w:pPr>
        <w:ind w:left="2232" w:hanging="360"/>
      </w:pPr>
    </w:lvl>
    <w:lvl w:ilvl="2" w:tplc="0813001B" w:tentative="1">
      <w:start w:val="1"/>
      <w:numFmt w:val="lowerRoman"/>
      <w:lvlText w:val="%3."/>
      <w:lvlJc w:val="right"/>
      <w:pPr>
        <w:ind w:left="2952" w:hanging="180"/>
      </w:pPr>
    </w:lvl>
    <w:lvl w:ilvl="3" w:tplc="0813000F" w:tentative="1">
      <w:start w:val="1"/>
      <w:numFmt w:val="decimal"/>
      <w:lvlText w:val="%4."/>
      <w:lvlJc w:val="left"/>
      <w:pPr>
        <w:ind w:left="3672" w:hanging="360"/>
      </w:pPr>
    </w:lvl>
    <w:lvl w:ilvl="4" w:tplc="08130019" w:tentative="1">
      <w:start w:val="1"/>
      <w:numFmt w:val="lowerLetter"/>
      <w:lvlText w:val="%5."/>
      <w:lvlJc w:val="left"/>
      <w:pPr>
        <w:ind w:left="4392" w:hanging="360"/>
      </w:pPr>
    </w:lvl>
    <w:lvl w:ilvl="5" w:tplc="0813001B" w:tentative="1">
      <w:start w:val="1"/>
      <w:numFmt w:val="lowerRoman"/>
      <w:lvlText w:val="%6."/>
      <w:lvlJc w:val="right"/>
      <w:pPr>
        <w:ind w:left="5112" w:hanging="180"/>
      </w:pPr>
    </w:lvl>
    <w:lvl w:ilvl="6" w:tplc="0813000F" w:tentative="1">
      <w:start w:val="1"/>
      <w:numFmt w:val="decimal"/>
      <w:lvlText w:val="%7."/>
      <w:lvlJc w:val="left"/>
      <w:pPr>
        <w:ind w:left="5832" w:hanging="360"/>
      </w:pPr>
    </w:lvl>
    <w:lvl w:ilvl="7" w:tplc="08130019" w:tentative="1">
      <w:start w:val="1"/>
      <w:numFmt w:val="lowerLetter"/>
      <w:lvlText w:val="%8."/>
      <w:lvlJc w:val="left"/>
      <w:pPr>
        <w:ind w:left="6552" w:hanging="360"/>
      </w:pPr>
    </w:lvl>
    <w:lvl w:ilvl="8" w:tplc="0813001B" w:tentative="1">
      <w:start w:val="1"/>
      <w:numFmt w:val="lowerRoman"/>
      <w:lvlText w:val="%9."/>
      <w:lvlJc w:val="right"/>
      <w:pPr>
        <w:ind w:left="7272" w:hanging="180"/>
      </w:pPr>
    </w:lvl>
  </w:abstractNum>
  <w:abstractNum w:abstractNumId="51">
    <w:nsid w:val="6A80059B"/>
    <w:multiLevelType w:val="hybridMultilevel"/>
    <w:tmpl w:val="84DC76FC"/>
    <w:lvl w:ilvl="0" w:tplc="08130005">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2">
    <w:nsid w:val="6A951809"/>
    <w:multiLevelType w:val="hybridMultilevel"/>
    <w:tmpl w:val="083AF32A"/>
    <w:lvl w:ilvl="0" w:tplc="A96407AE">
      <w:numFmt w:val="bullet"/>
      <w:lvlText w:val=""/>
      <w:lvlJc w:val="left"/>
      <w:pPr>
        <w:ind w:left="1353"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nsid w:val="6BBE164D"/>
    <w:multiLevelType w:val="hybridMultilevel"/>
    <w:tmpl w:val="6E309BA6"/>
    <w:lvl w:ilvl="0" w:tplc="6A4C4C9C">
      <w:start w:val="1"/>
      <w:numFmt w:val="bullet"/>
      <w:lvlText w:val="-"/>
      <w:lvlJc w:val="left"/>
      <w:pPr>
        <w:ind w:left="360" w:hanging="360"/>
      </w:pPr>
      <w:rPr>
        <w:rFonts w:ascii="Verdana" w:hAnsi="Verdan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4">
    <w:nsid w:val="6BBE3152"/>
    <w:multiLevelType w:val="hybridMultilevel"/>
    <w:tmpl w:val="324E2A24"/>
    <w:lvl w:ilvl="0" w:tplc="E53834B4">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nsid w:val="703F6CF1"/>
    <w:multiLevelType w:val="hybridMultilevel"/>
    <w:tmpl w:val="44609ABA"/>
    <w:lvl w:ilvl="0" w:tplc="08130005">
      <w:start w:val="1"/>
      <w:numFmt w:val="bullet"/>
      <w:lvlText w:val=""/>
      <w:lvlJc w:val="left"/>
      <w:pPr>
        <w:ind w:left="1776" w:hanging="360"/>
      </w:pPr>
      <w:rPr>
        <w:rFonts w:ascii="Wingdings" w:hAnsi="Wingdings" w:hint="default"/>
      </w:rPr>
    </w:lvl>
    <w:lvl w:ilvl="1" w:tplc="08130003" w:tentative="1">
      <w:start w:val="1"/>
      <w:numFmt w:val="bullet"/>
      <w:lvlText w:val="o"/>
      <w:lvlJc w:val="left"/>
      <w:pPr>
        <w:ind w:left="1632" w:hanging="360"/>
      </w:pPr>
      <w:rPr>
        <w:rFonts w:ascii="Courier New" w:hAnsi="Courier New" w:cs="Courier New" w:hint="default"/>
      </w:rPr>
    </w:lvl>
    <w:lvl w:ilvl="2" w:tplc="08130005" w:tentative="1">
      <w:start w:val="1"/>
      <w:numFmt w:val="bullet"/>
      <w:lvlText w:val=""/>
      <w:lvlJc w:val="left"/>
      <w:pPr>
        <w:ind w:left="2352" w:hanging="360"/>
      </w:pPr>
      <w:rPr>
        <w:rFonts w:ascii="Wingdings" w:hAnsi="Wingdings" w:hint="default"/>
      </w:rPr>
    </w:lvl>
    <w:lvl w:ilvl="3" w:tplc="08130001" w:tentative="1">
      <w:start w:val="1"/>
      <w:numFmt w:val="bullet"/>
      <w:lvlText w:val=""/>
      <w:lvlJc w:val="left"/>
      <w:pPr>
        <w:ind w:left="3072" w:hanging="360"/>
      </w:pPr>
      <w:rPr>
        <w:rFonts w:ascii="Symbol" w:hAnsi="Symbol" w:hint="default"/>
      </w:rPr>
    </w:lvl>
    <w:lvl w:ilvl="4" w:tplc="08130003" w:tentative="1">
      <w:start w:val="1"/>
      <w:numFmt w:val="bullet"/>
      <w:lvlText w:val="o"/>
      <w:lvlJc w:val="left"/>
      <w:pPr>
        <w:ind w:left="3792" w:hanging="360"/>
      </w:pPr>
      <w:rPr>
        <w:rFonts w:ascii="Courier New" w:hAnsi="Courier New" w:cs="Courier New" w:hint="default"/>
      </w:rPr>
    </w:lvl>
    <w:lvl w:ilvl="5" w:tplc="08130005" w:tentative="1">
      <w:start w:val="1"/>
      <w:numFmt w:val="bullet"/>
      <w:lvlText w:val=""/>
      <w:lvlJc w:val="left"/>
      <w:pPr>
        <w:ind w:left="4512" w:hanging="360"/>
      </w:pPr>
      <w:rPr>
        <w:rFonts w:ascii="Wingdings" w:hAnsi="Wingdings" w:hint="default"/>
      </w:rPr>
    </w:lvl>
    <w:lvl w:ilvl="6" w:tplc="08130001" w:tentative="1">
      <w:start w:val="1"/>
      <w:numFmt w:val="bullet"/>
      <w:lvlText w:val=""/>
      <w:lvlJc w:val="left"/>
      <w:pPr>
        <w:ind w:left="5232" w:hanging="360"/>
      </w:pPr>
      <w:rPr>
        <w:rFonts w:ascii="Symbol" w:hAnsi="Symbol" w:hint="default"/>
      </w:rPr>
    </w:lvl>
    <w:lvl w:ilvl="7" w:tplc="08130003" w:tentative="1">
      <w:start w:val="1"/>
      <w:numFmt w:val="bullet"/>
      <w:lvlText w:val="o"/>
      <w:lvlJc w:val="left"/>
      <w:pPr>
        <w:ind w:left="5952" w:hanging="360"/>
      </w:pPr>
      <w:rPr>
        <w:rFonts w:ascii="Courier New" w:hAnsi="Courier New" w:cs="Courier New" w:hint="default"/>
      </w:rPr>
    </w:lvl>
    <w:lvl w:ilvl="8" w:tplc="08130005" w:tentative="1">
      <w:start w:val="1"/>
      <w:numFmt w:val="bullet"/>
      <w:lvlText w:val=""/>
      <w:lvlJc w:val="left"/>
      <w:pPr>
        <w:ind w:left="6672" w:hanging="360"/>
      </w:pPr>
      <w:rPr>
        <w:rFonts w:ascii="Wingdings" w:hAnsi="Wingdings" w:hint="default"/>
      </w:rPr>
    </w:lvl>
  </w:abstractNum>
  <w:abstractNum w:abstractNumId="56">
    <w:nsid w:val="719375E6"/>
    <w:multiLevelType w:val="hybridMultilevel"/>
    <w:tmpl w:val="A768EA4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7">
    <w:nsid w:val="725912B6"/>
    <w:multiLevelType w:val="hybridMultilevel"/>
    <w:tmpl w:val="2B4C4860"/>
    <w:lvl w:ilvl="0" w:tplc="341A4C7A">
      <w:numFmt w:val="bullet"/>
      <w:lvlText w:val="–"/>
      <w:lvlJc w:val="left"/>
      <w:pPr>
        <w:ind w:left="1440" w:hanging="360"/>
      </w:pPr>
      <w:rPr>
        <w:rFonts w:ascii="Verdana" w:eastAsia="Calibri" w:hAnsi="Verdana"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8">
    <w:nsid w:val="74390FD0"/>
    <w:multiLevelType w:val="hybridMultilevel"/>
    <w:tmpl w:val="6AD4C802"/>
    <w:lvl w:ilvl="0" w:tplc="70CA68C2">
      <w:numFmt w:val="bullet"/>
      <w:lvlText w:val="-"/>
      <w:lvlJc w:val="left"/>
      <w:pPr>
        <w:ind w:left="720" w:hanging="360"/>
      </w:pPr>
      <w:rPr>
        <w:rFonts w:ascii="Verdana" w:eastAsia="Calibri"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
    <w:nsid w:val="7B9252F2"/>
    <w:multiLevelType w:val="hybridMultilevel"/>
    <w:tmpl w:val="24DA08D0"/>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0">
    <w:nsid w:val="7BCA3EBF"/>
    <w:multiLevelType w:val="multilevel"/>
    <w:tmpl w:val="00564846"/>
    <w:numStyleLink w:val="LijstStijlIL"/>
  </w:abstractNum>
  <w:num w:numId="1">
    <w:abstractNumId w:val="43"/>
  </w:num>
  <w:num w:numId="2">
    <w:abstractNumId w:val="9"/>
  </w:num>
  <w:num w:numId="3">
    <w:abstractNumId w:val="60"/>
  </w:num>
  <w:num w:numId="4">
    <w:abstractNumId w:val="40"/>
  </w:num>
  <w:num w:numId="5">
    <w:abstractNumId w:val="30"/>
  </w:num>
  <w:num w:numId="6">
    <w:abstractNumId w:val="32"/>
  </w:num>
  <w:num w:numId="7">
    <w:abstractNumId w:val="38"/>
  </w:num>
  <w:num w:numId="8">
    <w:abstractNumId w:val="55"/>
  </w:num>
  <w:num w:numId="9">
    <w:abstractNumId w:val="29"/>
  </w:num>
  <w:num w:numId="10">
    <w:abstractNumId w:val="23"/>
  </w:num>
  <w:num w:numId="11">
    <w:abstractNumId w:val="14"/>
  </w:num>
  <w:num w:numId="12">
    <w:abstractNumId w:val="15"/>
  </w:num>
  <w:num w:numId="13">
    <w:abstractNumId w:val="10"/>
  </w:num>
  <w:num w:numId="14">
    <w:abstractNumId w:val="16"/>
  </w:num>
  <w:num w:numId="15">
    <w:abstractNumId w:val="54"/>
  </w:num>
  <w:num w:numId="16">
    <w:abstractNumId w:val="2"/>
  </w:num>
  <w:num w:numId="17">
    <w:abstractNumId w:val="1"/>
  </w:num>
  <w:num w:numId="18">
    <w:abstractNumId w:val="50"/>
  </w:num>
  <w:num w:numId="19">
    <w:abstractNumId w:val="44"/>
  </w:num>
  <w:num w:numId="20">
    <w:abstractNumId w:val="13"/>
  </w:num>
  <w:num w:numId="21">
    <w:abstractNumId w:val="48"/>
  </w:num>
  <w:num w:numId="22">
    <w:abstractNumId w:val="19"/>
  </w:num>
  <w:num w:numId="23">
    <w:abstractNumId w:val="3"/>
  </w:num>
  <w:num w:numId="24">
    <w:abstractNumId w:val="7"/>
  </w:num>
  <w:num w:numId="25">
    <w:abstractNumId w:val="18"/>
  </w:num>
  <w:num w:numId="26">
    <w:abstractNumId w:val="49"/>
  </w:num>
  <w:num w:numId="27">
    <w:abstractNumId w:val="31"/>
  </w:num>
  <w:num w:numId="28">
    <w:abstractNumId w:val="25"/>
  </w:num>
  <w:num w:numId="29">
    <w:abstractNumId w:val="4"/>
  </w:num>
  <w:num w:numId="30">
    <w:abstractNumId w:val="58"/>
  </w:num>
  <w:num w:numId="31">
    <w:abstractNumId w:val="53"/>
  </w:num>
  <w:num w:numId="32">
    <w:abstractNumId w:val="0"/>
  </w:num>
  <w:num w:numId="33">
    <w:abstractNumId w:val="59"/>
  </w:num>
  <w:num w:numId="34">
    <w:abstractNumId w:val="6"/>
  </w:num>
  <w:num w:numId="35">
    <w:abstractNumId w:val="52"/>
  </w:num>
  <w:num w:numId="36">
    <w:abstractNumId w:val="26"/>
  </w:num>
  <w:num w:numId="37">
    <w:abstractNumId w:val="34"/>
  </w:num>
  <w:num w:numId="38">
    <w:abstractNumId w:val="17"/>
  </w:num>
  <w:num w:numId="39">
    <w:abstractNumId w:val="57"/>
  </w:num>
  <w:num w:numId="40">
    <w:abstractNumId w:val="12"/>
  </w:num>
  <w:num w:numId="41">
    <w:abstractNumId w:val="24"/>
  </w:num>
  <w:num w:numId="42">
    <w:abstractNumId w:val="33"/>
  </w:num>
  <w:num w:numId="43">
    <w:abstractNumId w:val="46"/>
  </w:num>
  <w:num w:numId="44">
    <w:abstractNumId w:val="8"/>
  </w:num>
  <w:num w:numId="45">
    <w:abstractNumId w:val="39"/>
  </w:num>
  <w:num w:numId="46">
    <w:abstractNumId w:val="41"/>
  </w:num>
  <w:num w:numId="47">
    <w:abstractNumId w:val="5"/>
  </w:num>
  <w:num w:numId="48">
    <w:abstractNumId w:val="35"/>
  </w:num>
  <w:num w:numId="49">
    <w:abstractNumId w:val="22"/>
  </w:num>
  <w:num w:numId="50">
    <w:abstractNumId w:val="20"/>
  </w:num>
  <w:num w:numId="51">
    <w:abstractNumId w:val="11"/>
  </w:num>
  <w:num w:numId="52">
    <w:abstractNumId w:val="56"/>
  </w:num>
  <w:num w:numId="53">
    <w:abstractNumId w:val="27"/>
  </w:num>
  <w:num w:numId="54">
    <w:abstractNumId w:val="21"/>
  </w:num>
  <w:num w:numId="55">
    <w:abstractNumId w:val="37"/>
  </w:num>
  <w:num w:numId="56">
    <w:abstractNumId w:val="42"/>
  </w:num>
  <w:num w:numId="57">
    <w:abstractNumId w:val="47"/>
  </w:num>
  <w:num w:numId="58">
    <w:abstractNumId w:val="45"/>
  </w:num>
  <w:num w:numId="59">
    <w:abstractNumId w:val="28"/>
  </w:num>
  <w:num w:numId="60">
    <w:abstractNumId w:val="51"/>
  </w:num>
  <w:num w:numId="61">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98E"/>
    <w:rsid w:val="00002122"/>
    <w:rsid w:val="00005D80"/>
    <w:rsid w:val="00010431"/>
    <w:rsid w:val="00016FA6"/>
    <w:rsid w:val="00020540"/>
    <w:rsid w:val="00020A16"/>
    <w:rsid w:val="000278B4"/>
    <w:rsid w:val="00045FBF"/>
    <w:rsid w:val="000522F3"/>
    <w:rsid w:val="00060388"/>
    <w:rsid w:val="00061736"/>
    <w:rsid w:val="00066E7D"/>
    <w:rsid w:val="00083F49"/>
    <w:rsid w:val="000934F8"/>
    <w:rsid w:val="00097C27"/>
    <w:rsid w:val="000B368E"/>
    <w:rsid w:val="000C60B2"/>
    <w:rsid w:val="000D28E0"/>
    <w:rsid w:val="000F1AC6"/>
    <w:rsid w:val="000F5465"/>
    <w:rsid w:val="001026BE"/>
    <w:rsid w:val="0010321A"/>
    <w:rsid w:val="00124C6B"/>
    <w:rsid w:val="00124CB2"/>
    <w:rsid w:val="0013300B"/>
    <w:rsid w:val="00133FA0"/>
    <w:rsid w:val="0014004D"/>
    <w:rsid w:val="00141372"/>
    <w:rsid w:val="00143922"/>
    <w:rsid w:val="00150489"/>
    <w:rsid w:val="001639D1"/>
    <w:rsid w:val="00174CD0"/>
    <w:rsid w:val="00180BDF"/>
    <w:rsid w:val="001922E8"/>
    <w:rsid w:val="00197356"/>
    <w:rsid w:val="001A034F"/>
    <w:rsid w:val="001A0573"/>
    <w:rsid w:val="001A0E7D"/>
    <w:rsid w:val="001A38D7"/>
    <w:rsid w:val="001A78B4"/>
    <w:rsid w:val="001B3458"/>
    <w:rsid w:val="001B621C"/>
    <w:rsid w:val="001B6F85"/>
    <w:rsid w:val="001C5A61"/>
    <w:rsid w:val="001C62AD"/>
    <w:rsid w:val="001C794A"/>
    <w:rsid w:val="001D3F63"/>
    <w:rsid w:val="001D6734"/>
    <w:rsid w:val="001F162F"/>
    <w:rsid w:val="001F4186"/>
    <w:rsid w:val="001F5C42"/>
    <w:rsid w:val="001F5FD9"/>
    <w:rsid w:val="002015C7"/>
    <w:rsid w:val="002077D6"/>
    <w:rsid w:val="00212A0D"/>
    <w:rsid w:val="00216228"/>
    <w:rsid w:val="00226F02"/>
    <w:rsid w:val="00240E84"/>
    <w:rsid w:val="002654EE"/>
    <w:rsid w:val="00270C01"/>
    <w:rsid w:val="00270DA4"/>
    <w:rsid w:val="002920F8"/>
    <w:rsid w:val="002A5F25"/>
    <w:rsid w:val="002A7EDF"/>
    <w:rsid w:val="002B268F"/>
    <w:rsid w:val="002B27C5"/>
    <w:rsid w:val="002B54BE"/>
    <w:rsid w:val="002B5B25"/>
    <w:rsid w:val="002D127D"/>
    <w:rsid w:val="002D34A1"/>
    <w:rsid w:val="002D3B12"/>
    <w:rsid w:val="002D6D46"/>
    <w:rsid w:val="002F03AB"/>
    <w:rsid w:val="002F0BE2"/>
    <w:rsid w:val="002F372B"/>
    <w:rsid w:val="003129A0"/>
    <w:rsid w:val="0031532C"/>
    <w:rsid w:val="0031576C"/>
    <w:rsid w:val="00337A43"/>
    <w:rsid w:val="0034190A"/>
    <w:rsid w:val="0034252F"/>
    <w:rsid w:val="00342D19"/>
    <w:rsid w:val="00342E84"/>
    <w:rsid w:val="00354D83"/>
    <w:rsid w:val="00355654"/>
    <w:rsid w:val="003617F6"/>
    <w:rsid w:val="00373DEB"/>
    <w:rsid w:val="0037700E"/>
    <w:rsid w:val="00384B6A"/>
    <w:rsid w:val="003875B0"/>
    <w:rsid w:val="003D04EA"/>
    <w:rsid w:val="003D1F4E"/>
    <w:rsid w:val="003D2D27"/>
    <w:rsid w:val="003E20F4"/>
    <w:rsid w:val="003E74E3"/>
    <w:rsid w:val="003F6BA5"/>
    <w:rsid w:val="00400283"/>
    <w:rsid w:val="00402E52"/>
    <w:rsid w:val="00403ED4"/>
    <w:rsid w:val="00415F64"/>
    <w:rsid w:val="004160A8"/>
    <w:rsid w:val="004202FE"/>
    <w:rsid w:val="00442F83"/>
    <w:rsid w:val="004536A1"/>
    <w:rsid w:val="00456067"/>
    <w:rsid w:val="00461576"/>
    <w:rsid w:val="00467F4B"/>
    <w:rsid w:val="00470D02"/>
    <w:rsid w:val="00485771"/>
    <w:rsid w:val="00490F38"/>
    <w:rsid w:val="00493CE9"/>
    <w:rsid w:val="004A1B3B"/>
    <w:rsid w:val="004A351F"/>
    <w:rsid w:val="004B7BEF"/>
    <w:rsid w:val="004C0684"/>
    <w:rsid w:val="004C195D"/>
    <w:rsid w:val="004C509A"/>
    <w:rsid w:val="004D587E"/>
    <w:rsid w:val="004D624C"/>
    <w:rsid w:val="004D6A8E"/>
    <w:rsid w:val="004E1124"/>
    <w:rsid w:val="004E7654"/>
    <w:rsid w:val="004E7B6F"/>
    <w:rsid w:val="004F086F"/>
    <w:rsid w:val="004F461C"/>
    <w:rsid w:val="00514E1C"/>
    <w:rsid w:val="00516E13"/>
    <w:rsid w:val="00520BAD"/>
    <w:rsid w:val="00524AC8"/>
    <w:rsid w:val="00531F55"/>
    <w:rsid w:val="00533198"/>
    <w:rsid w:val="005418F4"/>
    <w:rsid w:val="00544E95"/>
    <w:rsid w:val="0055044B"/>
    <w:rsid w:val="00551128"/>
    <w:rsid w:val="00556A4B"/>
    <w:rsid w:val="0056739F"/>
    <w:rsid w:val="0057329B"/>
    <w:rsid w:val="00573479"/>
    <w:rsid w:val="00574DC5"/>
    <w:rsid w:val="00580260"/>
    <w:rsid w:val="005809DE"/>
    <w:rsid w:val="00593AC0"/>
    <w:rsid w:val="00594C57"/>
    <w:rsid w:val="005968E7"/>
    <w:rsid w:val="005B1AAD"/>
    <w:rsid w:val="005B5290"/>
    <w:rsid w:val="005C6FAB"/>
    <w:rsid w:val="005D0372"/>
    <w:rsid w:val="005D0A77"/>
    <w:rsid w:val="005D2852"/>
    <w:rsid w:val="005D2DE5"/>
    <w:rsid w:val="005E7FEA"/>
    <w:rsid w:val="005F02BA"/>
    <w:rsid w:val="005F39B4"/>
    <w:rsid w:val="005F494F"/>
    <w:rsid w:val="00605A84"/>
    <w:rsid w:val="00612493"/>
    <w:rsid w:val="00614C9B"/>
    <w:rsid w:val="006179D5"/>
    <w:rsid w:val="006230DC"/>
    <w:rsid w:val="00624C72"/>
    <w:rsid w:val="00624F4A"/>
    <w:rsid w:val="00634736"/>
    <w:rsid w:val="00637107"/>
    <w:rsid w:val="00665666"/>
    <w:rsid w:val="006704C7"/>
    <w:rsid w:val="00672953"/>
    <w:rsid w:val="006803FE"/>
    <w:rsid w:val="00681BE7"/>
    <w:rsid w:val="00683AA8"/>
    <w:rsid w:val="0069225C"/>
    <w:rsid w:val="00693618"/>
    <w:rsid w:val="00694889"/>
    <w:rsid w:val="006A5AEC"/>
    <w:rsid w:val="006A757A"/>
    <w:rsid w:val="006A7C77"/>
    <w:rsid w:val="006B04F2"/>
    <w:rsid w:val="006D0830"/>
    <w:rsid w:val="006D4621"/>
    <w:rsid w:val="006E3CE1"/>
    <w:rsid w:val="006F00CD"/>
    <w:rsid w:val="006F5F05"/>
    <w:rsid w:val="00700D93"/>
    <w:rsid w:val="00710499"/>
    <w:rsid w:val="0071220D"/>
    <w:rsid w:val="00712756"/>
    <w:rsid w:val="007137B6"/>
    <w:rsid w:val="00713BBF"/>
    <w:rsid w:val="0071588A"/>
    <w:rsid w:val="00716504"/>
    <w:rsid w:val="00717EAD"/>
    <w:rsid w:val="0072098E"/>
    <w:rsid w:val="00732D98"/>
    <w:rsid w:val="0074683E"/>
    <w:rsid w:val="00752F16"/>
    <w:rsid w:val="007535FC"/>
    <w:rsid w:val="00754BFB"/>
    <w:rsid w:val="00760A8C"/>
    <w:rsid w:val="007630BF"/>
    <w:rsid w:val="00763A9A"/>
    <w:rsid w:val="007713CA"/>
    <w:rsid w:val="00775333"/>
    <w:rsid w:val="00780890"/>
    <w:rsid w:val="00783DF2"/>
    <w:rsid w:val="00791AFC"/>
    <w:rsid w:val="0079216A"/>
    <w:rsid w:val="00793DC4"/>
    <w:rsid w:val="00794440"/>
    <w:rsid w:val="007B0028"/>
    <w:rsid w:val="007D0B76"/>
    <w:rsid w:val="007D239E"/>
    <w:rsid w:val="007D6CDD"/>
    <w:rsid w:val="007E4E6A"/>
    <w:rsid w:val="007E5BE2"/>
    <w:rsid w:val="007F07BD"/>
    <w:rsid w:val="007F2C8A"/>
    <w:rsid w:val="007F6197"/>
    <w:rsid w:val="00800BFC"/>
    <w:rsid w:val="0080392F"/>
    <w:rsid w:val="008125CD"/>
    <w:rsid w:val="008128E3"/>
    <w:rsid w:val="0081302E"/>
    <w:rsid w:val="00817DC4"/>
    <w:rsid w:val="0082072C"/>
    <w:rsid w:val="00821802"/>
    <w:rsid w:val="0082542E"/>
    <w:rsid w:val="00827596"/>
    <w:rsid w:val="00833C85"/>
    <w:rsid w:val="008358C4"/>
    <w:rsid w:val="00844B99"/>
    <w:rsid w:val="00845A3A"/>
    <w:rsid w:val="00851B9D"/>
    <w:rsid w:val="008558E8"/>
    <w:rsid w:val="00855C07"/>
    <w:rsid w:val="0086680C"/>
    <w:rsid w:val="0087058B"/>
    <w:rsid w:val="008744C6"/>
    <w:rsid w:val="008746F1"/>
    <w:rsid w:val="00876695"/>
    <w:rsid w:val="00876E14"/>
    <w:rsid w:val="00883C65"/>
    <w:rsid w:val="008A28A5"/>
    <w:rsid w:val="008C77FC"/>
    <w:rsid w:val="008D3D6A"/>
    <w:rsid w:val="008E0FE8"/>
    <w:rsid w:val="008E5A50"/>
    <w:rsid w:val="008E6FA6"/>
    <w:rsid w:val="008F13F8"/>
    <w:rsid w:val="008F4A5C"/>
    <w:rsid w:val="008F6029"/>
    <w:rsid w:val="00904530"/>
    <w:rsid w:val="00912FAF"/>
    <w:rsid w:val="0091464C"/>
    <w:rsid w:val="009166A4"/>
    <w:rsid w:val="009209A7"/>
    <w:rsid w:val="00930EA3"/>
    <w:rsid w:val="009320EC"/>
    <w:rsid w:val="009332E5"/>
    <w:rsid w:val="00933CE3"/>
    <w:rsid w:val="009438C6"/>
    <w:rsid w:val="00945E76"/>
    <w:rsid w:val="00950F6D"/>
    <w:rsid w:val="00953F1F"/>
    <w:rsid w:val="00971AA6"/>
    <w:rsid w:val="00971C65"/>
    <w:rsid w:val="00972FEE"/>
    <w:rsid w:val="009753A7"/>
    <w:rsid w:val="0097644A"/>
    <w:rsid w:val="0098452E"/>
    <w:rsid w:val="00986A5D"/>
    <w:rsid w:val="00995DD6"/>
    <w:rsid w:val="009A4658"/>
    <w:rsid w:val="009B2E1E"/>
    <w:rsid w:val="009E2532"/>
    <w:rsid w:val="009E3128"/>
    <w:rsid w:val="009E7275"/>
    <w:rsid w:val="009F03ED"/>
    <w:rsid w:val="009F33FC"/>
    <w:rsid w:val="009F4516"/>
    <w:rsid w:val="009F470C"/>
    <w:rsid w:val="00A10A19"/>
    <w:rsid w:val="00A12A0B"/>
    <w:rsid w:val="00A147DF"/>
    <w:rsid w:val="00A166D1"/>
    <w:rsid w:val="00A2321D"/>
    <w:rsid w:val="00A267F3"/>
    <w:rsid w:val="00A2733F"/>
    <w:rsid w:val="00A332A5"/>
    <w:rsid w:val="00A352B2"/>
    <w:rsid w:val="00A55230"/>
    <w:rsid w:val="00A61F8F"/>
    <w:rsid w:val="00A63908"/>
    <w:rsid w:val="00A65A58"/>
    <w:rsid w:val="00A7072B"/>
    <w:rsid w:val="00A74F33"/>
    <w:rsid w:val="00A764AB"/>
    <w:rsid w:val="00A8304B"/>
    <w:rsid w:val="00A92A2C"/>
    <w:rsid w:val="00A95CDF"/>
    <w:rsid w:val="00AB2CF8"/>
    <w:rsid w:val="00AB4924"/>
    <w:rsid w:val="00AB6DB7"/>
    <w:rsid w:val="00AC315C"/>
    <w:rsid w:val="00AD6D75"/>
    <w:rsid w:val="00AE042F"/>
    <w:rsid w:val="00AE5113"/>
    <w:rsid w:val="00AE6B42"/>
    <w:rsid w:val="00AF4B77"/>
    <w:rsid w:val="00B05E67"/>
    <w:rsid w:val="00B310C7"/>
    <w:rsid w:val="00B34B0B"/>
    <w:rsid w:val="00B50A5C"/>
    <w:rsid w:val="00B53FD6"/>
    <w:rsid w:val="00B54AE5"/>
    <w:rsid w:val="00B559FD"/>
    <w:rsid w:val="00B613C4"/>
    <w:rsid w:val="00B62899"/>
    <w:rsid w:val="00B62C77"/>
    <w:rsid w:val="00B65038"/>
    <w:rsid w:val="00B73334"/>
    <w:rsid w:val="00B91B6E"/>
    <w:rsid w:val="00BA218D"/>
    <w:rsid w:val="00BA4AB1"/>
    <w:rsid w:val="00BB0A89"/>
    <w:rsid w:val="00BC1293"/>
    <w:rsid w:val="00BC3D7F"/>
    <w:rsid w:val="00BE0F4F"/>
    <w:rsid w:val="00C00B56"/>
    <w:rsid w:val="00C00C17"/>
    <w:rsid w:val="00C03118"/>
    <w:rsid w:val="00C1638E"/>
    <w:rsid w:val="00C21F16"/>
    <w:rsid w:val="00C2431E"/>
    <w:rsid w:val="00C35518"/>
    <w:rsid w:val="00C40529"/>
    <w:rsid w:val="00C42667"/>
    <w:rsid w:val="00C45789"/>
    <w:rsid w:val="00C552AC"/>
    <w:rsid w:val="00C61DDA"/>
    <w:rsid w:val="00C64906"/>
    <w:rsid w:val="00C64D2B"/>
    <w:rsid w:val="00C72A83"/>
    <w:rsid w:val="00C72CAD"/>
    <w:rsid w:val="00C73247"/>
    <w:rsid w:val="00C73517"/>
    <w:rsid w:val="00C76FD3"/>
    <w:rsid w:val="00C875EF"/>
    <w:rsid w:val="00C87E26"/>
    <w:rsid w:val="00CA1855"/>
    <w:rsid w:val="00CA1A84"/>
    <w:rsid w:val="00CA6560"/>
    <w:rsid w:val="00CA7963"/>
    <w:rsid w:val="00CC7F3D"/>
    <w:rsid w:val="00CE4036"/>
    <w:rsid w:val="00CE43BF"/>
    <w:rsid w:val="00CF2F33"/>
    <w:rsid w:val="00CF4650"/>
    <w:rsid w:val="00CF58B1"/>
    <w:rsid w:val="00D01042"/>
    <w:rsid w:val="00D126D4"/>
    <w:rsid w:val="00D13254"/>
    <w:rsid w:val="00D17281"/>
    <w:rsid w:val="00D17947"/>
    <w:rsid w:val="00D229E9"/>
    <w:rsid w:val="00D62301"/>
    <w:rsid w:val="00D654BA"/>
    <w:rsid w:val="00D71407"/>
    <w:rsid w:val="00D7183C"/>
    <w:rsid w:val="00D720F8"/>
    <w:rsid w:val="00D72982"/>
    <w:rsid w:val="00D903EA"/>
    <w:rsid w:val="00D96B4C"/>
    <w:rsid w:val="00D973B3"/>
    <w:rsid w:val="00DA2CC9"/>
    <w:rsid w:val="00DA4B6C"/>
    <w:rsid w:val="00DA7C74"/>
    <w:rsid w:val="00DB08DA"/>
    <w:rsid w:val="00DB3942"/>
    <w:rsid w:val="00DB7723"/>
    <w:rsid w:val="00DC3ABE"/>
    <w:rsid w:val="00DC4E5B"/>
    <w:rsid w:val="00DE4E51"/>
    <w:rsid w:val="00DE6B33"/>
    <w:rsid w:val="00DF2E55"/>
    <w:rsid w:val="00E049B5"/>
    <w:rsid w:val="00E20C5B"/>
    <w:rsid w:val="00E27831"/>
    <w:rsid w:val="00E279A9"/>
    <w:rsid w:val="00E41A04"/>
    <w:rsid w:val="00E44A76"/>
    <w:rsid w:val="00E51FC1"/>
    <w:rsid w:val="00E54149"/>
    <w:rsid w:val="00E60F7C"/>
    <w:rsid w:val="00E66ABE"/>
    <w:rsid w:val="00E674E3"/>
    <w:rsid w:val="00E7260D"/>
    <w:rsid w:val="00E95DA4"/>
    <w:rsid w:val="00EA6D50"/>
    <w:rsid w:val="00EB5BF4"/>
    <w:rsid w:val="00EC60D4"/>
    <w:rsid w:val="00EC6FC9"/>
    <w:rsid w:val="00ED4A6B"/>
    <w:rsid w:val="00EE0CE2"/>
    <w:rsid w:val="00EE444C"/>
    <w:rsid w:val="00EE59EC"/>
    <w:rsid w:val="00EF0B7E"/>
    <w:rsid w:val="00EF2548"/>
    <w:rsid w:val="00EF28CE"/>
    <w:rsid w:val="00EF56FD"/>
    <w:rsid w:val="00EF63BA"/>
    <w:rsid w:val="00F04A7B"/>
    <w:rsid w:val="00F07251"/>
    <w:rsid w:val="00F130D2"/>
    <w:rsid w:val="00F13199"/>
    <w:rsid w:val="00F14837"/>
    <w:rsid w:val="00F16F50"/>
    <w:rsid w:val="00F25448"/>
    <w:rsid w:val="00F353B5"/>
    <w:rsid w:val="00F36924"/>
    <w:rsid w:val="00F4466F"/>
    <w:rsid w:val="00F52C86"/>
    <w:rsid w:val="00F53604"/>
    <w:rsid w:val="00F55074"/>
    <w:rsid w:val="00F61AD0"/>
    <w:rsid w:val="00F6720C"/>
    <w:rsid w:val="00F70A29"/>
    <w:rsid w:val="00F73C6E"/>
    <w:rsid w:val="00F7652D"/>
    <w:rsid w:val="00F765BF"/>
    <w:rsid w:val="00F96F97"/>
    <w:rsid w:val="00FA728D"/>
    <w:rsid w:val="00FB3BB5"/>
    <w:rsid w:val="00FC0865"/>
    <w:rsid w:val="00FC197A"/>
    <w:rsid w:val="00FC3850"/>
    <w:rsid w:val="00FD061E"/>
    <w:rsid w:val="00FD69E9"/>
    <w:rsid w:val="00FE16F2"/>
    <w:rsid w:val="00FE2B22"/>
    <w:rsid w:val="00FE650F"/>
    <w:rsid w:val="00FF71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qFormat="1"/>
    <w:lsdException w:name="List Number 3" w:qFormat="1"/>
    <w:lsdException w:name="List Number 4" w:qFormat="1"/>
    <w:lsdException w:name="List Number 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5D2DE5"/>
    <w:pPr>
      <w:spacing w:line="288" w:lineRule="auto"/>
    </w:pPr>
    <w:rPr>
      <w:rFonts w:ascii="Verdana" w:hAnsi="Verdana"/>
      <w:sz w:val="19"/>
      <w:szCs w:val="22"/>
      <w:lang w:eastAsia="en-US"/>
    </w:rPr>
  </w:style>
  <w:style w:type="paragraph" w:styleId="Kop1">
    <w:name w:val="heading 1"/>
    <w:basedOn w:val="Standaard"/>
    <w:next w:val="Standaard"/>
    <w:link w:val="Kop1Char"/>
    <w:uiPriority w:val="9"/>
    <w:rsid w:val="00763A9A"/>
    <w:pPr>
      <w:keepNext/>
      <w:keepLines/>
      <w:spacing w:before="480"/>
      <w:outlineLvl w:val="0"/>
    </w:pPr>
    <w:rPr>
      <w:rFonts w:ascii="Cambria" w:eastAsia="Times New Roman" w:hAnsi="Cambria"/>
      <w:b/>
      <w:bCs/>
      <w:color w:val="365F91"/>
      <w:sz w:val="28"/>
      <w:szCs w:val="28"/>
      <w:lang w:val="x-none" w:eastAsia="x-none"/>
    </w:rPr>
  </w:style>
  <w:style w:type="paragraph" w:styleId="Kop8">
    <w:name w:val="heading 8"/>
    <w:basedOn w:val="Standaard"/>
    <w:next w:val="Standaard"/>
    <w:link w:val="Kop8Char"/>
    <w:uiPriority w:val="9"/>
    <w:semiHidden/>
    <w:unhideWhenUsed/>
    <w:qFormat/>
    <w:rsid w:val="00DB08DA"/>
    <w:pPr>
      <w:keepNext/>
      <w:keepLines/>
      <w:spacing w:before="200"/>
      <w:outlineLvl w:val="7"/>
    </w:pPr>
    <w:rPr>
      <w:rFonts w:ascii="Cambria" w:eastAsia="MS Gothic" w:hAnsi="Cambria"/>
      <w:color w:val="404040"/>
      <w:sz w:val="20"/>
      <w:szCs w:val="20"/>
      <w:lang w:val="x-none"/>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763A9A"/>
    <w:rPr>
      <w:rFonts w:ascii="Cambria" w:eastAsia="Times New Roman" w:hAnsi="Cambria"/>
      <w:b/>
      <w:bCs/>
      <w:color w:val="365F91"/>
      <w:sz w:val="28"/>
      <w:szCs w:val="28"/>
    </w:rPr>
  </w:style>
  <w:style w:type="paragraph" w:styleId="Titel">
    <w:name w:val="Title"/>
    <w:basedOn w:val="Standaard"/>
    <w:next w:val="Standaard"/>
    <w:link w:val="TitelChar"/>
    <w:uiPriority w:val="10"/>
    <w:rsid w:val="00763A9A"/>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elChar">
    <w:name w:val="Titel Char"/>
    <w:link w:val="Titel"/>
    <w:uiPriority w:val="10"/>
    <w:rsid w:val="00763A9A"/>
    <w:rPr>
      <w:rFonts w:ascii="Cambria" w:eastAsia="Times New Roman" w:hAnsi="Cambria"/>
      <w:color w:val="17365D"/>
      <w:spacing w:val="5"/>
      <w:kern w:val="28"/>
      <w:sz w:val="52"/>
      <w:szCs w:val="52"/>
    </w:rPr>
  </w:style>
  <w:style w:type="paragraph" w:styleId="Geenafstand">
    <w:name w:val="No Spacing"/>
    <w:uiPriority w:val="1"/>
    <w:rsid w:val="00763A9A"/>
    <w:rPr>
      <w:sz w:val="22"/>
      <w:szCs w:val="22"/>
    </w:rPr>
  </w:style>
  <w:style w:type="paragraph" w:styleId="Lijstalinea">
    <w:name w:val="List Paragraph"/>
    <w:basedOn w:val="Standaard"/>
    <w:uiPriority w:val="34"/>
    <w:qFormat/>
    <w:rsid w:val="00763A9A"/>
    <w:pPr>
      <w:ind w:left="720"/>
      <w:contextualSpacing/>
    </w:pPr>
  </w:style>
  <w:style w:type="character" w:styleId="Intensieveverwijzing">
    <w:name w:val="Intense Reference"/>
    <w:uiPriority w:val="32"/>
    <w:rsid w:val="00763A9A"/>
    <w:rPr>
      <w:b/>
      <w:bCs/>
      <w:smallCaps/>
      <w:color w:val="C0504D"/>
      <w:spacing w:val="5"/>
      <w:u w:val="single"/>
    </w:rPr>
  </w:style>
  <w:style w:type="paragraph" w:customStyle="1" w:styleId="ILHoofdtitel">
    <w:name w:val="IL Hoofdtitel"/>
    <w:basedOn w:val="Standaard"/>
    <w:next w:val="Standaard"/>
    <w:uiPriority w:val="1"/>
    <w:qFormat/>
    <w:rsid w:val="00EF28CE"/>
    <w:pPr>
      <w:numPr>
        <w:numId w:val="3"/>
      </w:numPr>
      <w:pBdr>
        <w:top w:val="single" w:sz="8" w:space="1" w:color="4A9C98"/>
        <w:left w:val="single" w:sz="8" w:space="4" w:color="4A9C98"/>
        <w:bottom w:val="single" w:sz="8" w:space="1" w:color="4A9C98"/>
        <w:right w:val="single" w:sz="8" w:space="4" w:color="4A9C98"/>
      </w:pBdr>
      <w:shd w:val="clear" w:color="auto" w:fill="4A9C98"/>
      <w:outlineLvl w:val="0"/>
    </w:pPr>
    <w:rPr>
      <w:b/>
      <w:caps/>
      <w:color w:val="FFFFFF"/>
    </w:rPr>
  </w:style>
  <w:style w:type="numbering" w:customStyle="1" w:styleId="LijstStijlIL">
    <w:name w:val="LijstStijl IL"/>
    <w:uiPriority w:val="99"/>
    <w:rsid w:val="00514E1C"/>
    <w:pPr>
      <w:numPr>
        <w:numId w:val="1"/>
      </w:numPr>
    </w:pPr>
  </w:style>
  <w:style w:type="paragraph" w:styleId="Lijstnummering2">
    <w:name w:val="List Number 2"/>
    <w:basedOn w:val="Standaard"/>
    <w:next w:val="Standaard"/>
    <w:uiPriority w:val="2"/>
    <w:unhideWhenUsed/>
    <w:qFormat/>
    <w:rsid w:val="001F5C42"/>
    <w:pPr>
      <w:numPr>
        <w:ilvl w:val="1"/>
        <w:numId w:val="3"/>
      </w:numPr>
      <w:pBdr>
        <w:top w:val="single" w:sz="8" w:space="1" w:color="9BA13F"/>
        <w:left w:val="single" w:sz="8" w:space="4" w:color="9BA13F"/>
        <w:bottom w:val="single" w:sz="8" w:space="1" w:color="9BA13F"/>
        <w:right w:val="single" w:sz="8" w:space="4" w:color="9BA13F"/>
      </w:pBdr>
      <w:shd w:val="clear" w:color="auto" w:fill="9BA13F"/>
      <w:outlineLvl w:val="1"/>
    </w:pPr>
    <w:rPr>
      <w:b/>
      <w:color w:val="FFFFFF"/>
    </w:rPr>
  </w:style>
  <w:style w:type="paragraph" w:styleId="Lijstnummering3">
    <w:name w:val="List Number 3"/>
    <w:basedOn w:val="Standaard"/>
    <w:next w:val="Standaard"/>
    <w:uiPriority w:val="3"/>
    <w:unhideWhenUsed/>
    <w:qFormat/>
    <w:rsid w:val="00904530"/>
    <w:pPr>
      <w:numPr>
        <w:ilvl w:val="2"/>
        <w:numId w:val="3"/>
      </w:numPr>
      <w:pBdr>
        <w:bottom w:val="single" w:sz="4" w:space="1" w:color="000000"/>
      </w:pBdr>
      <w:spacing w:after="120"/>
      <w:outlineLvl w:val="2"/>
    </w:pPr>
  </w:style>
  <w:style w:type="paragraph" w:styleId="Lijstnummering4">
    <w:name w:val="List Number 4"/>
    <w:basedOn w:val="Standaard"/>
    <w:next w:val="Standaard"/>
    <w:uiPriority w:val="4"/>
    <w:unhideWhenUsed/>
    <w:qFormat/>
    <w:rsid w:val="00514E1C"/>
    <w:pPr>
      <w:numPr>
        <w:ilvl w:val="3"/>
        <w:numId w:val="3"/>
      </w:numPr>
      <w:contextualSpacing/>
    </w:pPr>
    <w:rPr>
      <w:u w:val="single"/>
    </w:rPr>
  </w:style>
  <w:style w:type="paragraph" w:styleId="Lijstnummering5">
    <w:name w:val="List Number 5"/>
    <w:basedOn w:val="Standaard"/>
    <w:next w:val="Standaard"/>
    <w:uiPriority w:val="5"/>
    <w:unhideWhenUsed/>
    <w:qFormat/>
    <w:rsid w:val="00514E1C"/>
    <w:pPr>
      <w:numPr>
        <w:ilvl w:val="4"/>
        <w:numId w:val="3"/>
      </w:numPr>
      <w:contextualSpacing/>
    </w:pPr>
  </w:style>
  <w:style w:type="paragraph" w:customStyle="1" w:styleId="Lijstnummering6">
    <w:name w:val="Lijstnummering 6"/>
    <w:basedOn w:val="Standaard"/>
    <w:next w:val="Standaard"/>
    <w:uiPriority w:val="6"/>
    <w:qFormat/>
    <w:rsid w:val="00514E1C"/>
    <w:pPr>
      <w:numPr>
        <w:ilvl w:val="5"/>
        <w:numId w:val="3"/>
      </w:numPr>
    </w:pPr>
    <w:rPr>
      <w:b/>
    </w:rPr>
  </w:style>
  <w:style w:type="paragraph" w:customStyle="1" w:styleId="Lijstnummering7">
    <w:name w:val="Lijstnummering 7"/>
    <w:basedOn w:val="Standaard"/>
    <w:next w:val="Standaard"/>
    <w:uiPriority w:val="7"/>
    <w:qFormat/>
    <w:rsid w:val="00514E1C"/>
    <w:pPr>
      <w:numPr>
        <w:ilvl w:val="6"/>
      </w:numPr>
    </w:pPr>
    <w:rPr>
      <w:i/>
    </w:rPr>
  </w:style>
  <w:style w:type="paragraph" w:customStyle="1" w:styleId="Lijstnummering8">
    <w:name w:val="Lijstnummering 8"/>
    <w:basedOn w:val="Standaard"/>
    <w:next w:val="Standaard"/>
    <w:uiPriority w:val="8"/>
    <w:qFormat/>
    <w:rsid w:val="00514E1C"/>
    <w:pPr>
      <w:numPr>
        <w:ilvl w:val="7"/>
        <w:numId w:val="3"/>
      </w:numPr>
    </w:pPr>
    <w:rPr>
      <w:u w:val="single"/>
    </w:rPr>
  </w:style>
  <w:style w:type="paragraph" w:styleId="Koptekst">
    <w:name w:val="header"/>
    <w:basedOn w:val="Standaard"/>
    <w:link w:val="KoptekstChar"/>
    <w:uiPriority w:val="99"/>
    <w:unhideWhenUsed/>
    <w:rsid w:val="00912FAF"/>
    <w:pPr>
      <w:tabs>
        <w:tab w:val="center" w:pos="4536"/>
        <w:tab w:val="right" w:pos="9072"/>
      </w:tabs>
      <w:spacing w:line="240" w:lineRule="auto"/>
    </w:pPr>
    <w:rPr>
      <w:lang w:val="x-none"/>
    </w:rPr>
  </w:style>
  <w:style w:type="character" w:customStyle="1" w:styleId="KoptekstChar">
    <w:name w:val="Koptekst Char"/>
    <w:link w:val="Koptekst"/>
    <w:uiPriority w:val="99"/>
    <w:rsid w:val="00912FAF"/>
    <w:rPr>
      <w:rFonts w:ascii="Verdana" w:eastAsia="Calibri" w:hAnsi="Verdana" w:cs="Times New Roman"/>
      <w:sz w:val="19"/>
      <w:szCs w:val="22"/>
      <w:lang w:eastAsia="en-US"/>
    </w:rPr>
  </w:style>
  <w:style w:type="paragraph" w:styleId="Voettekst">
    <w:name w:val="footer"/>
    <w:basedOn w:val="Standaard"/>
    <w:link w:val="VoettekstChar"/>
    <w:uiPriority w:val="99"/>
    <w:unhideWhenUsed/>
    <w:rsid w:val="00912FAF"/>
    <w:pPr>
      <w:tabs>
        <w:tab w:val="center" w:pos="4536"/>
        <w:tab w:val="right" w:pos="9072"/>
      </w:tabs>
      <w:spacing w:line="240" w:lineRule="auto"/>
    </w:pPr>
    <w:rPr>
      <w:lang w:val="x-none"/>
    </w:rPr>
  </w:style>
  <w:style w:type="character" w:customStyle="1" w:styleId="VoettekstChar">
    <w:name w:val="Voettekst Char"/>
    <w:link w:val="Voettekst"/>
    <w:uiPriority w:val="99"/>
    <w:rsid w:val="00912FAF"/>
    <w:rPr>
      <w:rFonts w:ascii="Verdana" w:eastAsia="Calibri" w:hAnsi="Verdana" w:cs="Times New Roman"/>
      <w:sz w:val="19"/>
      <w:szCs w:val="22"/>
      <w:lang w:eastAsia="en-US"/>
    </w:rPr>
  </w:style>
  <w:style w:type="character" w:styleId="Subtielebenadrukking">
    <w:name w:val="Subtle Emphasis"/>
    <w:uiPriority w:val="19"/>
    <w:rsid w:val="00FC0865"/>
    <w:rPr>
      <w:i/>
      <w:iCs/>
      <w:color w:val="808080"/>
    </w:rPr>
  </w:style>
  <w:style w:type="paragraph" w:styleId="Bijschrift">
    <w:name w:val="caption"/>
    <w:basedOn w:val="Standaard"/>
    <w:next w:val="Standaard"/>
    <w:uiPriority w:val="9"/>
    <w:unhideWhenUsed/>
    <w:qFormat/>
    <w:rsid w:val="00002122"/>
    <w:pPr>
      <w:spacing w:after="200" w:line="240" w:lineRule="auto"/>
    </w:pPr>
    <w:rPr>
      <w:b/>
      <w:bCs/>
      <w:sz w:val="16"/>
      <w:szCs w:val="18"/>
    </w:rPr>
  </w:style>
  <w:style w:type="paragraph" w:styleId="Ballontekst">
    <w:name w:val="Balloon Text"/>
    <w:basedOn w:val="Standaard"/>
    <w:link w:val="BallontekstChar"/>
    <w:uiPriority w:val="99"/>
    <w:semiHidden/>
    <w:unhideWhenUsed/>
    <w:rsid w:val="00775333"/>
    <w:pPr>
      <w:spacing w:line="240" w:lineRule="auto"/>
    </w:pPr>
    <w:rPr>
      <w:rFonts w:ascii="Tahoma" w:hAnsi="Tahoma"/>
      <w:sz w:val="16"/>
      <w:szCs w:val="16"/>
      <w:lang w:val="x-none"/>
    </w:rPr>
  </w:style>
  <w:style w:type="character" w:customStyle="1" w:styleId="BallontekstChar">
    <w:name w:val="Ballontekst Char"/>
    <w:link w:val="Ballontekst"/>
    <w:uiPriority w:val="99"/>
    <w:semiHidden/>
    <w:rsid w:val="00775333"/>
    <w:rPr>
      <w:rFonts w:ascii="Tahoma" w:hAnsi="Tahoma" w:cs="Tahoma"/>
      <w:sz w:val="16"/>
      <w:szCs w:val="16"/>
      <w:lang w:eastAsia="en-US"/>
    </w:rPr>
  </w:style>
  <w:style w:type="character" w:styleId="Hyperlink">
    <w:name w:val="Hyperlink"/>
    <w:uiPriority w:val="99"/>
    <w:unhideWhenUsed/>
    <w:rsid w:val="004C195D"/>
    <w:rPr>
      <w:color w:val="0000FF"/>
      <w:u w:val="single"/>
    </w:rPr>
  </w:style>
  <w:style w:type="character" w:styleId="GevolgdeHyperlink">
    <w:name w:val="FollowedHyperlink"/>
    <w:uiPriority w:val="99"/>
    <w:semiHidden/>
    <w:unhideWhenUsed/>
    <w:rsid w:val="004C195D"/>
    <w:rPr>
      <w:color w:val="800080"/>
      <w:u w:val="single"/>
    </w:rPr>
  </w:style>
  <w:style w:type="paragraph" w:styleId="Kopvaninhoudsopgave">
    <w:name w:val="TOC Heading"/>
    <w:basedOn w:val="Kop1"/>
    <w:next w:val="Standaard"/>
    <w:uiPriority w:val="39"/>
    <w:semiHidden/>
    <w:unhideWhenUsed/>
    <w:qFormat/>
    <w:rsid w:val="00F96F97"/>
    <w:pPr>
      <w:spacing w:line="276" w:lineRule="auto"/>
      <w:outlineLvl w:val="9"/>
    </w:pPr>
    <w:rPr>
      <w:rFonts w:eastAsia="MS Gothic"/>
      <w:lang w:eastAsia="nl-BE"/>
    </w:rPr>
  </w:style>
  <w:style w:type="paragraph" w:styleId="Inhopg1">
    <w:name w:val="toc 1"/>
    <w:basedOn w:val="Standaard"/>
    <w:next w:val="Standaard"/>
    <w:autoRedefine/>
    <w:uiPriority w:val="39"/>
    <w:unhideWhenUsed/>
    <w:qFormat/>
    <w:rsid w:val="00F96F97"/>
    <w:pPr>
      <w:spacing w:after="100"/>
    </w:pPr>
  </w:style>
  <w:style w:type="paragraph" w:styleId="Inhopg2">
    <w:name w:val="toc 2"/>
    <w:basedOn w:val="Standaard"/>
    <w:next w:val="Standaard"/>
    <w:autoRedefine/>
    <w:uiPriority w:val="39"/>
    <w:unhideWhenUsed/>
    <w:qFormat/>
    <w:rsid w:val="00EC6FC9"/>
    <w:pPr>
      <w:spacing w:after="100" w:line="276" w:lineRule="auto"/>
      <w:ind w:left="220"/>
    </w:pPr>
    <w:rPr>
      <w:rFonts w:ascii="Calibri" w:eastAsia="MS Mincho" w:hAnsi="Calibri"/>
      <w:sz w:val="22"/>
      <w:lang w:eastAsia="nl-BE"/>
    </w:rPr>
  </w:style>
  <w:style w:type="paragraph" w:styleId="Inhopg3">
    <w:name w:val="toc 3"/>
    <w:basedOn w:val="Standaard"/>
    <w:next w:val="Standaard"/>
    <w:autoRedefine/>
    <w:uiPriority w:val="39"/>
    <w:unhideWhenUsed/>
    <w:qFormat/>
    <w:rsid w:val="00EC6FC9"/>
    <w:pPr>
      <w:spacing w:after="100" w:line="276" w:lineRule="auto"/>
      <w:ind w:left="440"/>
    </w:pPr>
    <w:rPr>
      <w:rFonts w:ascii="Calibri" w:eastAsia="MS Mincho" w:hAnsi="Calibri"/>
      <w:sz w:val="22"/>
      <w:lang w:eastAsia="nl-BE"/>
    </w:rPr>
  </w:style>
  <w:style w:type="paragraph" w:styleId="Eindnoottekst">
    <w:name w:val="endnote text"/>
    <w:basedOn w:val="Standaard"/>
    <w:link w:val="EindnoottekstChar"/>
    <w:uiPriority w:val="99"/>
    <w:semiHidden/>
    <w:unhideWhenUsed/>
    <w:rsid w:val="00A12A0B"/>
    <w:pPr>
      <w:spacing w:line="240" w:lineRule="auto"/>
    </w:pPr>
    <w:rPr>
      <w:sz w:val="20"/>
      <w:szCs w:val="20"/>
      <w:lang w:val="x-none"/>
    </w:rPr>
  </w:style>
  <w:style w:type="character" w:customStyle="1" w:styleId="EindnoottekstChar">
    <w:name w:val="Eindnoottekst Char"/>
    <w:link w:val="Eindnoottekst"/>
    <w:uiPriority w:val="99"/>
    <w:semiHidden/>
    <w:rsid w:val="00A12A0B"/>
    <w:rPr>
      <w:rFonts w:ascii="Verdana" w:hAnsi="Verdana" w:cs="Times New Roman"/>
      <w:lang w:eastAsia="en-US"/>
    </w:rPr>
  </w:style>
  <w:style w:type="character" w:styleId="Eindnootmarkering">
    <w:name w:val="endnote reference"/>
    <w:uiPriority w:val="99"/>
    <w:semiHidden/>
    <w:unhideWhenUsed/>
    <w:rsid w:val="00A12A0B"/>
    <w:rPr>
      <w:vertAlign w:val="superscript"/>
    </w:rPr>
  </w:style>
  <w:style w:type="paragraph" w:styleId="Voetnoottekst">
    <w:name w:val="footnote text"/>
    <w:basedOn w:val="Standaard"/>
    <w:link w:val="VoetnoottekstChar"/>
    <w:uiPriority w:val="99"/>
    <w:semiHidden/>
    <w:unhideWhenUsed/>
    <w:rsid w:val="00A12A0B"/>
    <w:pPr>
      <w:spacing w:line="240" w:lineRule="auto"/>
    </w:pPr>
    <w:rPr>
      <w:sz w:val="20"/>
      <w:szCs w:val="20"/>
      <w:lang w:val="x-none"/>
    </w:rPr>
  </w:style>
  <w:style w:type="character" w:customStyle="1" w:styleId="VoetnoottekstChar">
    <w:name w:val="Voetnoottekst Char"/>
    <w:link w:val="Voetnoottekst"/>
    <w:uiPriority w:val="99"/>
    <w:semiHidden/>
    <w:rsid w:val="00A12A0B"/>
    <w:rPr>
      <w:rFonts w:ascii="Verdana" w:hAnsi="Verdana" w:cs="Times New Roman"/>
      <w:lang w:eastAsia="en-US"/>
    </w:rPr>
  </w:style>
  <w:style w:type="character" w:styleId="Voetnootmarkering">
    <w:name w:val="footnote reference"/>
    <w:uiPriority w:val="99"/>
    <w:semiHidden/>
    <w:unhideWhenUsed/>
    <w:rsid w:val="00A12A0B"/>
    <w:rPr>
      <w:vertAlign w:val="superscript"/>
    </w:rPr>
  </w:style>
  <w:style w:type="table" w:styleId="Tabelraster">
    <w:name w:val="Table Grid"/>
    <w:basedOn w:val="Standaardtabel"/>
    <w:uiPriority w:val="59"/>
    <w:rsid w:val="00637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raster-accent5">
    <w:name w:val="Light Grid Accent 5"/>
    <w:basedOn w:val="Standaardtabel"/>
    <w:uiPriority w:val="62"/>
    <w:rsid w:val="0063710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ingLiU-ExtB"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ingLiU-ExtB"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ingLiU-ExtB" w:hAnsi="Cambria" w:cs="Times New Roman"/>
        <w:b/>
        <w:bCs/>
      </w:rPr>
    </w:tblStylePr>
    <w:tblStylePr w:type="lastCol">
      <w:rPr>
        <w:rFonts w:ascii="Cambria" w:eastAsia="MingLiU-ExtB"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emiddeldearcering1-accent1">
    <w:name w:val="Medium Shading 1 Accent 1"/>
    <w:basedOn w:val="Standaardtabel"/>
    <w:uiPriority w:val="63"/>
    <w:rsid w:val="00F73C6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chtraster-accent1">
    <w:name w:val="Light Grid Accent 1"/>
    <w:basedOn w:val="Standaardtabel"/>
    <w:uiPriority w:val="62"/>
    <w:rsid w:val="00F73C6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MingLiU-ExtB"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ingLiU-ExtB"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ingLiU-ExtB" w:hAnsi="Cambria" w:cs="Times New Roman"/>
        <w:b/>
        <w:bCs/>
      </w:rPr>
    </w:tblStylePr>
    <w:tblStylePr w:type="lastCol">
      <w:rPr>
        <w:rFonts w:ascii="Cambria" w:eastAsia="MingLiU-ExtB"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Paginanummer">
    <w:name w:val="page number"/>
    <w:basedOn w:val="Standaardalinea-lettertype"/>
    <w:uiPriority w:val="99"/>
    <w:rsid w:val="00B613C4"/>
  </w:style>
  <w:style w:type="paragraph" w:customStyle="1" w:styleId="Default">
    <w:name w:val="Default"/>
    <w:rsid w:val="002077D6"/>
    <w:pPr>
      <w:autoSpaceDE w:val="0"/>
      <w:autoSpaceDN w:val="0"/>
      <w:adjustRightInd w:val="0"/>
    </w:pPr>
    <w:rPr>
      <w:rFonts w:cs="Calibri"/>
      <w:color w:val="000000"/>
      <w:sz w:val="24"/>
      <w:szCs w:val="24"/>
    </w:rPr>
  </w:style>
  <w:style w:type="character" w:styleId="Verwijzingopmerking">
    <w:name w:val="annotation reference"/>
    <w:uiPriority w:val="99"/>
    <w:semiHidden/>
    <w:unhideWhenUsed/>
    <w:rsid w:val="00212A0D"/>
    <w:rPr>
      <w:sz w:val="16"/>
      <w:szCs w:val="16"/>
    </w:rPr>
  </w:style>
  <w:style w:type="paragraph" w:styleId="Tekstopmerking">
    <w:name w:val="annotation text"/>
    <w:basedOn w:val="Standaard"/>
    <w:link w:val="TekstopmerkingChar"/>
    <w:uiPriority w:val="99"/>
    <w:semiHidden/>
    <w:unhideWhenUsed/>
    <w:rsid w:val="00212A0D"/>
    <w:pPr>
      <w:spacing w:line="240" w:lineRule="auto"/>
    </w:pPr>
    <w:rPr>
      <w:sz w:val="20"/>
      <w:szCs w:val="20"/>
      <w:lang w:val="x-none"/>
    </w:rPr>
  </w:style>
  <w:style w:type="character" w:customStyle="1" w:styleId="TekstopmerkingChar">
    <w:name w:val="Tekst opmerking Char"/>
    <w:link w:val="Tekstopmerking"/>
    <w:uiPriority w:val="99"/>
    <w:semiHidden/>
    <w:rsid w:val="00212A0D"/>
    <w:rPr>
      <w:rFonts w:ascii="Verdana" w:hAnsi="Verdana" w:cs="Times New Roman"/>
      <w:lang w:eastAsia="en-US"/>
    </w:rPr>
  </w:style>
  <w:style w:type="paragraph" w:styleId="Onderwerpvanopmerking">
    <w:name w:val="annotation subject"/>
    <w:basedOn w:val="Tekstopmerking"/>
    <w:next w:val="Tekstopmerking"/>
    <w:link w:val="OnderwerpvanopmerkingChar"/>
    <w:uiPriority w:val="99"/>
    <w:semiHidden/>
    <w:unhideWhenUsed/>
    <w:rsid w:val="00212A0D"/>
    <w:rPr>
      <w:b/>
      <w:bCs/>
    </w:rPr>
  </w:style>
  <w:style w:type="character" w:customStyle="1" w:styleId="OnderwerpvanopmerkingChar">
    <w:name w:val="Onderwerp van opmerking Char"/>
    <w:link w:val="Onderwerpvanopmerking"/>
    <w:uiPriority w:val="99"/>
    <w:semiHidden/>
    <w:rsid w:val="00212A0D"/>
    <w:rPr>
      <w:rFonts w:ascii="Verdana" w:hAnsi="Verdana" w:cs="Times New Roman"/>
      <w:b/>
      <w:bCs/>
      <w:lang w:eastAsia="en-US"/>
    </w:rPr>
  </w:style>
  <w:style w:type="character" w:customStyle="1" w:styleId="Kop8Char">
    <w:name w:val="Kop 8 Char"/>
    <w:link w:val="Kop8"/>
    <w:uiPriority w:val="9"/>
    <w:semiHidden/>
    <w:rsid w:val="00DB08DA"/>
    <w:rPr>
      <w:rFonts w:ascii="Cambria" w:eastAsia="MS Gothic" w:hAnsi="Cambria" w:cs="Times New Roman"/>
      <w:color w:val="40404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qFormat="1"/>
    <w:lsdException w:name="List Number 3" w:qFormat="1"/>
    <w:lsdException w:name="List Number 4" w:qFormat="1"/>
    <w:lsdException w:name="List Number 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5D2DE5"/>
    <w:pPr>
      <w:spacing w:line="288" w:lineRule="auto"/>
    </w:pPr>
    <w:rPr>
      <w:rFonts w:ascii="Verdana" w:hAnsi="Verdana"/>
      <w:sz w:val="19"/>
      <w:szCs w:val="22"/>
      <w:lang w:eastAsia="en-US"/>
    </w:rPr>
  </w:style>
  <w:style w:type="paragraph" w:styleId="Kop1">
    <w:name w:val="heading 1"/>
    <w:basedOn w:val="Standaard"/>
    <w:next w:val="Standaard"/>
    <w:link w:val="Kop1Char"/>
    <w:uiPriority w:val="9"/>
    <w:rsid w:val="00763A9A"/>
    <w:pPr>
      <w:keepNext/>
      <w:keepLines/>
      <w:spacing w:before="480"/>
      <w:outlineLvl w:val="0"/>
    </w:pPr>
    <w:rPr>
      <w:rFonts w:ascii="Cambria" w:eastAsia="Times New Roman" w:hAnsi="Cambria"/>
      <w:b/>
      <w:bCs/>
      <w:color w:val="365F91"/>
      <w:sz w:val="28"/>
      <w:szCs w:val="28"/>
      <w:lang w:val="x-none" w:eastAsia="x-none"/>
    </w:rPr>
  </w:style>
  <w:style w:type="paragraph" w:styleId="Kop8">
    <w:name w:val="heading 8"/>
    <w:basedOn w:val="Standaard"/>
    <w:next w:val="Standaard"/>
    <w:link w:val="Kop8Char"/>
    <w:uiPriority w:val="9"/>
    <w:semiHidden/>
    <w:unhideWhenUsed/>
    <w:qFormat/>
    <w:rsid w:val="00DB08DA"/>
    <w:pPr>
      <w:keepNext/>
      <w:keepLines/>
      <w:spacing w:before="200"/>
      <w:outlineLvl w:val="7"/>
    </w:pPr>
    <w:rPr>
      <w:rFonts w:ascii="Cambria" w:eastAsia="MS Gothic" w:hAnsi="Cambria"/>
      <w:color w:val="404040"/>
      <w:sz w:val="20"/>
      <w:szCs w:val="20"/>
      <w:lang w:val="x-none"/>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763A9A"/>
    <w:rPr>
      <w:rFonts w:ascii="Cambria" w:eastAsia="Times New Roman" w:hAnsi="Cambria"/>
      <w:b/>
      <w:bCs/>
      <w:color w:val="365F91"/>
      <w:sz w:val="28"/>
      <w:szCs w:val="28"/>
    </w:rPr>
  </w:style>
  <w:style w:type="paragraph" w:styleId="Titel">
    <w:name w:val="Title"/>
    <w:basedOn w:val="Standaard"/>
    <w:next w:val="Standaard"/>
    <w:link w:val="TitelChar"/>
    <w:uiPriority w:val="10"/>
    <w:rsid w:val="00763A9A"/>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elChar">
    <w:name w:val="Titel Char"/>
    <w:link w:val="Titel"/>
    <w:uiPriority w:val="10"/>
    <w:rsid w:val="00763A9A"/>
    <w:rPr>
      <w:rFonts w:ascii="Cambria" w:eastAsia="Times New Roman" w:hAnsi="Cambria"/>
      <w:color w:val="17365D"/>
      <w:spacing w:val="5"/>
      <w:kern w:val="28"/>
      <w:sz w:val="52"/>
      <w:szCs w:val="52"/>
    </w:rPr>
  </w:style>
  <w:style w:type="paragraph" w:styleId="Geenafstand">
    <w:name w:val="No Spacing"/>
    <w:uiPriority w:val="1"/>
    <w:rsid w:val="00763A9A"/>
    <w:rPr>
      <w:sz w:val="22"/>
      <w:szCs w:val="22"/>
    </w:rPr>
  </w:style>
  <w:style w:type="paragraph" w:styleId="Lijstalinea">
    <w:name w:val="List Paragraph"/>
    <w:basedOn w:val="Standaard"/>
    <w:uiPriority w:val="34"/>
    <w:qFormat/>
    <w:rsid w:val="00763A9A"/>
    <w:pPr>
      <w:ind w:left="720"/>
      <w:contextualSpacing/>
    </w:pPr>
  </w:style>
  <w:style w:type="character" w:styleId="Intensieveverwijzing">
    <w:name w:val="Intense Reference"/>
    <w:uiPriority w:val="32"/>
    <w:rsid w:val="00763A9A"/>
    <w:rPr>
      <w:b/>
      <w:bCs/>
      <w:smallCaps/>
      <w:color w:val="C0504D"/>
      <w:spacing w:val="5"/>
      <w:u w:val="single"/>
    </w:rPr>
  </w:style>
  <w:style w:type="paragraph" w:customStyle="1" w:styleId="ILHoofdtitel">
    <w:name w:val="IL Hoofdtitel"/>
    <w:basedOn w:val="Standaard"/>
    <w:next w:val="Standaard"/>
    <w:uiPriority w:val="1"/>
    <w:qFormat/>
    <w:rsid w:val="00EF28CE"/>
    <w:pPr>
      <w:numPr>
        <w:numId w:val="3"/>
      </w:numPr>
      <w:pBdr>
        <w:top w:val="single" w:sz="8" w:space="1" w:color="4A9C98"/>
        <w:left w:val="single" w:sz="8" w:space="4" w:color="4A9C98"/>
        <w:bottom w:val="single" w:sz="8" w:space="1" w:color="4A9C98"/>
        <w:right w:val="single" w:sz="8" w:space="4" w:color="4A9C98"/>
      </w:pBdr>
      <w:shd w:val="clear" w:color="auto" w:fill="4A9C98"/>
      <w:outlineLvl w:val="0"/>
    </w:pPr>
    <w:rPr>
      <w:b/>
      <w:caps/>
      <w:color w:val="FFFFFF"/>
    </w:rPr>
  </w:style>
  <w:style w:type="numbering" w:customStyle="1" w:styleId="LijstStijlIL">
    <w:name w:val="LijstStijl IL"/>
    <w:uiPriority w:val="99"/>
    <w:rsid w:val="00514E1C"/>
    <w:pPr>
      <w:numPr>
        <w:numId w:val="1"/>
      </w:numPr>
    </w:pPr>
  </w:style>
  <w:style w:type="paragraph" w:styleId="Lijstnummering2">
    <w:name w:val="List Number 2"/>
    <w:basedOn w:val="Standaard"/>
    <w:next w:val="Standaard"/>
    <w:uiPriority w:val="2"/>
    <w:unhideWhenUsed/>
    <w:qFormat/>
    <w:rsid w:val="001F5C42"/>
    <w:pPr>
      <w:numPr>
        <w:ilvl w:val="1"/>
        <w:numId w:val="3"/>
      </w:numPr>
      <w:pBdr>
        <w:top w:val="single" w:sz="8" w:space="1" w:color="9BA13F"/>
        <w:left w:val="single" w:sz="8" w:space="4" w:color="9BA13F"/>
        <w:bottom w:val="single" w:sz="8" w:space="1" w:color="9BA13F"/>
        <w:right w:val="single" w:sz="8" w:space="4" w:color="9BA13F"/>
      </w:pBdr>
      <w:shd w:val="clear" w:color="auto" w:fill="9BA13F"/>
      <w:outlineLvl w:val="1"/>
    </w:pPr>
    <w:rPr>
      <w:b/>
      <w:color w:val="FFFFFF"/>
    </w:rPr>
  </w:style>
  <w:style w:type="paragraph" w:styleId="Lijstnummering3">
    <w:name w:val="List Number 3"/>
    <w:basedOn w:val="Standaard"/>
    <w:next w:val="Standaard"/>
    <w:uiPriority w:val="3"/>
    <w:unhideWhenUsed/>
    <w:qFormat/>
    <w:rsid w:val="00904530"/>
    <w:pPr>
      <w:numPr>
        <w:ilvl w:val="2"/>
        <w:numId w:val="3"/>
      </w:numPr>
      <w:pBdr>
        <w:bottom w:val="single" w:sz="4" w:space="1" w:color="000000"/>
      </w:pBdr>
      <w:spacing w:after="120"/>
      <w:outlineLvl w:val="2"/>
    </w:pPr>
  </w:style>
  <w:style w:type="paragraph" w:styleId="Lijstnummering4">
    <w:name w:val="List Number 4"/>
    <w:basedOn w:val="Standaard"/>
    <w:next w:val="Standaard"/>
    <w:uiPriority w:val="4"/>
    <w:unhideWhenUsed/>
    <w:qFormat/>
    <w:rsid w:val="00514E1C"/>
    <w:pPr>
      <w:numPr>
        <w:ilvl w:val="3"/>
        <w:numId w:val="3"/>
      </w:numPr>
      <w:contextualSpacing/>
    </w:pPr>
    <w:rPr>
      <w:u w:val="single"/>
    </w:rPr>
  </w:style>
  <w:style w:type="paragraph" w:styleId="Lijstnummering5">
    <w:name w:val="List Number 5"/>
    <w:basedOn w:val="Standaard"/>
    <w:next w:val="Standaard"/>
    <w:uiPriority w:val="5"/>
    <w:unhideWhenUsed/>
    <w:qFormat/>
    <w:rsid w:val="00514E1C"/>
    <w:pPr>
      <w:numPr>
        <w:ilvl w:val="4"/>
        <w:numId w:val="3"/>
      </w:numPr>
      <w:contextualSpacing/>
    </w:pPr>
  </w:style>
  <w:style w:type="paragraph" w:customStyle="1" w:styleId="Lijstnummering6">
    <w:name w:val="Lijstnummering 6"/>
    <w:basedOn w:val="Standaard"/>
    <w:next w:val="Standaard"/>
    <w:uiPriority w:val="6"/>
    <w:qFormat/>
    <w:rsid w:val="00514E1C"/>
    <w:pPr>
      <w:numPr>
        <w:ilvl w:val="5"/>
        <w:numId w:val="3"/>
      </w:numPr>
    </w:pPr>
    <w:rPr>
      <w:b/>
    </w:rPr>
  </w:style>
  <w:style w:type="paragraph" w:customStyle="1" w:styleId="Lijstnummering7">
    <w:name w:val="Lijstnummering 7"/>
    <w:basedOn w:val="Standaard"/>
    <w:next w:val="Standaard"/>
    <w:uiPriority w:val="7"/>
    <w:qFormat/>
    <w:rsid w:val="00514E1C"/>
    <w:pPr>
      <w:numPr>
        <w:ilvl w:val="6"/>
      </w:numPr>
    </w:pPr>
    <w:rPr>
      <w:i/>
    </w:rPr>
  </w:style>
  <w:style w:type="paragraph" w:customStyle="1" w:styleId="Lijstnummering8">
    <w:name w:val="Lijstnummering 8"/>
    <w:basedOn w:val="Standaard"/>
    <w:next w:val="Standaard"/>
    <w:uiPriority w:val="8"/>
    <w:qFormat/>
    <w:rsid w:val="00514E1C"/>
    <w:pPr>
      <w:numPr>
        <w:ilvl w:val="7"/>
        <w:numId w:val="3"/>
      </w:numPr>
    </w:pPr>
    <w:rPr>
      <w:u w:val="single"/>
    </w:rPr>
  </w:style>
  <w:style w:type="paragraph" w:styleId="Koptekst">
    <w:name w:val="header"/>
    <w:basedOn w:val="Standaard"/>
    <w:link w:val="KoptekstChar"/>
    <w:uiPriority w:val="99"/>
    <w:unhideWhenUsed/>
    <w:rsid w:val="00912FAF"/>
    <w:pPr>
      <w:tabs>
        <w:tab w:val="center" w:pos="4536"/>
        <w:tab w:val="right" w:pos="9072"/>
      </w:tabs>
      <w:spacing w:line="240" w:lineRule="auto"/>
    </w:pPr>
    <w:rPr>
      <w:lang w:val="x-none"/>
    </w:rPr>
  </w:style>
  <w:style w:type="character" w:customStyle="1" w:styleId="KoptekstChar">
    <w:name w:val="Koptekst Char"/>
    <w:link w:val="Koptekst"/>
    <w:uiPriority w:val="99"/>
    <w:rsid w:val="00912FAF"/>
    <w:rPr>
      <w:rFonts w:ascii="Verdana" w:eastAsia="Calibri" w:hAnsi="Verdana" w:cs="Times New Roman"/>
      <w:sz w:val="19"/>
      <w:szCs w:val="22"/>
      <w:lang w:eastAsia="en-US"/>
    </w:rPr>
  </w:style>
  <w:style w:type="paragraph" w:styleId="Voettekst">
    <w:name w:val="footer"/>
    <w:basedOn w:val="Standaard"/>
    <w:link w:val="VoettekstChar"/>
    <w:uiPriority w:val="99"/>
    <w:unhideWhenUsed/>
    <w:rsid w:val="00912FAF"/>
    <w:pPr>
      <w:tabs>
        <w:tab w:val="center" w:pos="4536"/>
        <w:tab w:val="right" w:pos="9072"/>
      </w:tabs>
      <w:spacing w:line="240" w:lineRule="auto"/>
    </w:pPr>
    <w:rPr>
      <w:lang w:val="x-none"/>
    </w:rPr>
  </w:style>
  <w:style w:type="character" w:customStyle="1" w:styleId="VoettekstChar">
    <w:name w:val="Voettekst Char"/>
    <w:link w:val="Voettekst"/>
    <w:uiPriority w:val="99"/>
    <w:rsid w:val="00912FAF"/>
    <w:rPr>
      <w:rFonts w:ascii="Verdana" w:eastAsia="Calibri" w:hAnsi="Verdana" w:cs="Times New Roman"/>
      <w:sz w:val="19"/>
      <w:szCs w:val="22"/>
      <w:lang w:eastAsia="en-US"/>
    </w:rPr>
  </w:style>
  <w:style w:type="character" w:styleId="Subtielebenadrukking">
    <w:name w:val="Subtle Emphasis"/>
    <w:uiPriority w:val="19"/>
    <w:rsid w:val="00FC0865"/>
    <w:rPr>
      <w:i/>
      <w:iCs/>
      <w:color w:val="808080"/>
    </w:rPr>
  </w:style>
  <w:style w:type="paragraph" w:styleId="Bijschrift">
    <w:name w:val="caption"/>
    <w:basedOn w:val="Standaard"/>
    <w:next w:val="Standaard"/>
    <w:uiPriority w:val="9"/>
    <w:unhideWhenUsed/>
    <w:qFormat/>
    <w:rsid w:val="00002122"/>
    <w:pPr>
      <w:spacing w:after="200" w:line="240" w:lineRule="auto"/>
    </w:pPr>
    <w:rPr>
      <w:b/>
      <w:bCs/>
      <w:sz w:val="16"/>
      <w:szCs w:val="18"/>
    </w:rPr>
  </w:style>
  <w:style w:type="paragraph" w:styleId="Ballontekst">
    <w:name w:val="Balloon Text"/>
    <w:basedOn w:val="Standaard"/>
    <w:link w:val="BallontekstChar"/>
    <w:uiPriority w:val="99"/>
    <w:semiHidden/>
    <w:unhideWhenUsed/>
    <w:rsid w:val="00775333"/>
    <w:pPr>
      <w:spacing w:line="240" w:lineRule="auto"/>
    </w:pPr>
    <w:rPr>
      <w:rFonts w:ascii="Tahoma" w:hAnsi="Tahoma"/>
      <w:sz w:val="16"/>
      <w:szCs w:val="16"/>
      <w:lang w:val="x-none"/>
    </w:rPr>
  </w:style>
  <w:style w:type="character" w:customStyle="1" w:styleId="BallontekstChar">
    <w:name w:val="Ballontekst Char"/>
    <w:link w:val="Ballontekst"/>
    <w:uiPriority w:val="99"/>
    <w:semiHidden/>
    <w:rsid w:val="00775333"/>
    <w:rPr>
      <w:rFonts w:ascii="Tahoma" w:hAnsi="Tahoma" w:cs="Tahoma"/>
      <w:sz w:val="16"/>
      <w:szCs w:val="16"/>
      <w:lang w:eastAsia="en-US"/>
    </w:rPr>
  </w:style>
  <w:style w:type="character" w:styleId="Hyperlink">
    <w:name w:val="Hyperlink"/>
    <w:uiPriority w:val="99"/>
    <w:unhideWhenUsed/>
    <w:rsid w:val="004C195D"/>
    <w:rPr>
      <w:color w:val="0000FF"/>
      <w:u w:val="single"/>
    </w:rPr>
  </w:style>
  <w:style w:type="character" w:styleId="GevolgdeHyperlink">
    <w:name w:val="FollowedHyperlink"/>
    <w:uiPriority w:val="99"/>
    <w:semiHidden/>
    <w:unhideWhenUsed/>
    <w:rsid w:val="004C195D"/>
    <w:rPr>
      <w:color w:val="800080"/>
      <w:u w:val="single"/>
    </w:rPr>
  </w:style>
  <w:style w:type="paragraph" w:styleId="Kopvaninhoudsopgave">
    <w:name w:val="TOC Heading"/>
    <w:basedOn w:val="Kop1"/>
    <w:next w:val="Standaard"/>
    <w:uiPriority w:val="39"/>
    <w:semiHidden/>
    <w:unhideWhenUsed/>
    <w:qFormat/>
    <w:rsid w:val="00F96F97"/>
    <w:pPr>
      <w:spacing w:line="276" w:lineRule="auto"/>
      <w:outlineLvl w:val="9"/>
    </w:pPr>
    <w:rPr>
      <w:rFonts w:eastAsia="MS Gothic"/>
      <w:lang w:eastAsia="nl-BE"/>
    </w:rPr>
  </w:style>
  <w:style w:type="paragraph" w:styleId="Inhopg1">
    <w:name w:val="toc 1"/>
    <w:basedOn w:val="Standaard"/>
    <w:next w:val="Standaard"/>
    <w:autoRedefine/>
    <w:uiPriority w:val="39"/>
    <w:unhideWhenUsed/>
    <w:qFormat/>
    <w:rsid w:val="00F96F97"/>
    <w:pPr>
      <w:spacing w:after="100"/>
    </w:pPr>
  </w:style>
  <w:style w:type="paragraph" w:styleId="Inhopg2">
    <w:name w:val="toc 2"/>
    <w:basedOn w:val="Standaard"/>
    <w:next w:val="Standaard"/>
    <w:autoRedefine/>
    <w:uiPriority w:val="39"/>
    <w:unhideWhenUsed/>
    <w:qFormat/>
    <w:rsid w:val="00EC6FC9"/>
    <w:pPr>
      <w:spacing w:after="100" w:line="276" w:lineRule="auto"/>
      <w:ind w:left="220"/>
    </w:pPr>
    <w:rPr>
      <w:rFonts w:ascii="Calibri" w:eastAsia="MS Mincho" w:hAnsi="Calibri"/>
      <w:sz w:val="22"/>
      <w:lang w:eastAsia="nl-BE"/>
    </w:rPr>
  </w:style>
  <w:style w:type="paragraph" w:styleId="Inhopg3">
    <w:name w:val="toc 3"/>
    <w:basedOn w:val="Standaard"/>
    <w:next w:val="Standaard"/>
    <w:autoRedefine/>
    <w:uiPriority w:val="39"/>
    <w:unhideWhenUsed/>
    <w:qFormat/>
    <w:rsid w:val="00EC6FC9"/>
    <w:pPr>
      <w:spacing w:after="100" w:line="276" w:lineRule="auto"/>
      <w:ind w:left="440"/>
    </w:pPr>
    <w:rPr>
      <w:rFonts w:ascii="Calibri" w:eastAsia="MS Mincho" w:hAnsi="Calibri"/>
      <w:sz w:val="22"/>
      <w:lang w:eastAsia="nl-BE"/>
    </w:rPr>
  </w:style>
  <w:style w:type="paragraph" w:styleId="Eindnoottekst">
    <w:name w:val="endnote text"/>
    <w:basedOn w:val="Standaard"/>
    <w:link w:val="EindnoottekstChar"/>
    <w:uiPriority w:val="99"/>
    <w:semiHidden/>
    <w:unhideWhenUsed/>
    <w:rsid w:val="00A12A0B"/>
    <w:pPr>
      <w:spacing w:line="240" w:lineRule="auto"/>
    </w:pPr>
    <w:rPr>
      <w:sz w:val="20"/>
      <w:szCs w:val="20"/>
      <w:lang w:val="x-none"/>
    </w:rPr>
  </w:style>
  <w:style w:type="character" w:customStyle="1" w:styleId="EindnoottekstChar">
    <w:name w:val="Eindnoottekst Char"/>
    <w:link w:val="Eindnoottekst"/>
    <w:uiPriority w:val="99"/>
    <w:semiHidden/>
    <w:rsid w:val="00A12A0B"/>
    <w:rPr>
      <w:rFonts w:ascii="Verdana" w:hAnsi="Verdana" w:cs="Times New Roman"/>
      <w:lang w:eastAsia="en-US"/>
    </w:rPr>
  </w:style>
  <w:style w:type="character" w:styleId="Eindnootmarkering">
    <w:name w:val="endnote reference"/>
    <w:uiPriority w:val="99"/>
    <w:semiHidden/>
    <w:unhideWhenUsed/>
    <w:rsid w:val="00A12A0B"/>
    <w:rPr>
      <w:vertAlign w:val="superscript"/>
    </w:rPr>
  </w:style>
  <w:style w:type="paragraph" w:styleId="Voetnoottekst">
    <w:name w:val="footnote text"/>
    <w:basedOn w:val="Standaard"/>
    <w:link w:val="VoetnoottekstChar"/>
    <w:uiPriority w:val="99"/>
    <w:semiHidden/>
    <w:unhideWhenUsed/>
    <w:rsid w:val="00A12A0B"/>
    <w:pPr>
      <w:spacing w:line="240" w:lineRule="auto"/>
    </w:pPr>
    <w:rPr>
      <w:sz w:val="20"/>
      <w:szCs w:val="20"/>
      <w:lang w:val="x-none"/>
    </w:rPr>
  </w:style>
  <w:style w:type="character" w:customStyle="1" w:styleId="VoetnoottekstChar">
    <w:name w:val="Voetnoottekst Char"/>
    <w:link w:val="Voetnoottekst"/>
    <w:uiPriority w:val="99"/>
    <w:semiHidden/>
    <w:rsid w:val="00A12A0B"/>
    <w:rPr>
      <w:rFonts w:ascii="Verdana" w:hAnsi="Verdana" w:cs="Times New Roman"/>
      <w:lang w:eastAsia="en-US"/>
    </w:rPr>
  </w:style>
  <w:style w:type="character" w:styleId="Voetnootmarkering">
    <w:name w:val="footnote reference"/>
    <w:uiPriority w:val="99"/>
    <w:semiHidden/>
    <w:unhideWhenUsed/>
    <w:rsid w:val="00A12A0B"/>
    <w:rPr>
      <w:vertAlign w:val="superscript"/>
    </w:rPr>
  </w:style>
  <w:style w:type="table" w:styleId="Tabelraster">
    <w:name w:val="Table Grid"/>
    <w:basedOn w:val="Standaardtabel"/>
    <w:uiPriority w:val="59"/>
    <w:rsid w:val="006371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raster-accent5">
    <w:name w:val="Light Grid Accent 5"/>
    <w:basedOn w:val="Standaardtabel"/>
    <w:uiPriority w:val="62"/>
    <w:rsid w:val="00637107"/>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MingLiU-ExtB"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MingLiU-ExtB"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MingLiU-ExtB" w:hAnsi="Cambria" w:cs="Times New Roman"/>
        <w:b/>
        <w:bCs/>
      </w:rPr>
    </w:tblStylePr>
    <w:tblStylePr w:type="lastCol">
      <w:rPr>
        <w:rFonts w:ascii="Cambria" w:eastAsia="MingLiU-ExtB"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Gemiddeldearcering1-accent1">
    <w:name w:val="Medium Shading 1 Accent 1"/>
    <w:basedOn w:val="Standaardtabel"/>
    <w:uiPriority w:val="63"/>
    <w:rsid w:val="00F73C6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chtraster-accent1">
    <w:name w:val="Light Grid Accent 1"/>
    <w:basedOn w:val="Standaardtabel"/>
    <w:uiPriority w:val="62"/>
    <w:rsid w:val="00F73C6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MingLiU-ExtB"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MingLiU-ExtB"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MingLiU-ExtB" w:hAnsi="Cambria" w:cs="Times New Roman"/>
        <w:b/>
        <w:bCs/>
      </w:rPr>
    </w:tblStylePr>
    <w:tblStylePr w:type="lastCol">
      <w:rPr>
        <w:rFonts w:ascii="Cambria" w:eastAsia="MingLiU-ExtB"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Paginanummer">
    <w:name w:val="page number"/>
    <w:basedOn w:val="Standaardalinea-lettertype"/>
    <w:uiPriority w:val="99"/>
    <w:rsid w:val="00B613C4"/>
  </w:style>
  <w:style w:type="paragraph" w:customStyle="1" w:styleId="Default">
    <w:name w:val="Default"/>
    <w:rsid w:val="002077D6"/>
    <w:pPr>
      <w:autoSpaceDE w:val="0"/>
      <w:autoSpaceDN w:val="0"/>
      <w:adjustRightInd w:val="0"/>
    </w:pPr>
    <w:rPr>
      <w:rFonts w:cs="Calibri"/>
      <w:color w:val="000000"/>
      <w:sz w:val="24"/>
      <w:szCs w:val="24"/>
    </w:rPr>
  </w:style>
  <w:style w:type="character" w:styleId="Verwijzingopmerking">
    <w:name w:val="annotation reference"/>
    <w:uiPriority w:val="99"/>
    <w:semiHidden/>
    <w:unhideWhenUsed/>
    <w:rsid w:val="00212A0D"/>
    <w:rPr>
      <w:sz w:val="16"/>
      <w:szCs w:val="16"/>
    </w:rPr>
  </w:style>
  <w:style w:type="paragraph" w:styleId="Tekstopmerking">
    <w:name w:val="annotation text"/>
    <w:basedOn w:val="Standaard"/>
    <w:link w:val="TekstopmerkingChar"/>
    <w:uiPriority w:val="99"/>
    <w:semiHidden/>
    <w:unhideWhenUsed/>
    <w:rsid w:val="00212A0D"/>
    <w:pPr>
      <w:spacing w:line="240" w:lineRule="auto"/>
    </w:pPr>
    <w:rPr>
      <w:sz w:val="20"/>
      <w:szCs w:val="20"/>
      <w:lang w:val="x-none"/>
    </w:rPr>
  </w:style>
  <w:style w:type="character" w:customStyle="1" w:styleId="TekstopmerkingChar">
    <w:name w:val="Tekst opmerking Char"/>
    <w:link w:val="Tekstopmerking"/>
    <w:uiPriority w:val="99"/>
    <w:semiHidden/>
    <w:rsid w:val="00212A0D"/>
    <w:rPr>
      <w:rFonts w:ascii="Verdana" w:hAnsi="Verdana" w:cs="Times New Roman"/>
      <w:lang w:eastAsia="en-US"/>
    </w:rPr>
  </w:style>
  <w:style w:type="paragraph" w:styleId="Onderwerpvanopmerking">
    <w:name w:val="annotation subject"/>
    <w:basedOn w:val="Tekstopmerking"/>
    <w:next w:val="Tekstopmerking"/>
    <w:link w:val="OnderwerpvanopmerkingChar"/>
    <w:uiPriority w:val="99"/>
    <w:semiHidden/>
    <w:unhideWhenUsed/>
    <w:rsid w:val="00212A0D"/>
    <w:rPr>
      <w:b/>
      <w:bCs/>
    </w:rPr>
  </w:style>
  <w:style w:type="character" w:customStyle="1" w:styleId="OnderwerpvanopmerkingChar">
    <w:name w:val="Onderwerp van opmerking Char"/>
    <w:link w:val="Onderwerpvanopmerking"/>
    <w:uiPriority w:val="99"/>
    <w:semiHidden/>
    <w:rsid w:val="00212A0D"/>
    <w:rPr>
      <w:rFonts w:ascii="Verdana" w:hAnsi="Verdana" w:cs="Times New Roman"/>
      <w:b/>
      <w:bCs/>
      <w:lang w:eastAsia="en-US"/>
    </w:rPr>
  </w:style>
  <w:style w:type="character" w:customStyle="1" w:styleId="Kop8Char">
    <w:name w:val="Kop 8 Char"/>
    <w:link w:val="Kop8"/>
    <w:uiPriority w:val="9"/>
    <w:semiHidden/>
    <w:rsid w:val="00DB08DA"/>
    <w:rPr>
      <w:rFonts w:ascii="Cambria" w:eastAsia="MS Gothic" w:hAnsi="Cambria" w:cs="Times New Roman"/>
      <w:color w:val="4040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5525">
      <w:bodyDiv w:val="1"/>
      <w:marLeft w:val="0"/>
      <w:marRight w:val="0"/>
      <w:marTop w:val="0"/>
      <w:marBottom w:val="0"/>
      <w:divBdr>
        <w:top w:val="none" w:sz="0" w:space="0" w:color="auto"/>
        <w:left w:val="none" w:sz="0" w:space="0" w:color="auto"/>
        <w:bottom w:val="none" w:sz="0" w:space="0" w:color="auto"/>
        <w:right w:val="none" w:sz="0" w:space="0" w:color="auto"/>
      </w:divBdr>
    </w:div>
    <w:div w:id="679544595">
      <w:bodyDiv w:val="1"/>
      <w:marLeft w:val="0"/>
      <w:marRight w:val="0"/>
      <w:marTop w:val="0"/>
      <w:marBottom w:val="0"/>
      <w:divBdr>
        <w:top w:val="none" w:sz="0" w:space="0" w:color="auto"/>
        <w:left w:val="none" w:sz="0" w:space="0" w:color="auto"/>
        <w:bottom w:val="none" w:sz="0" w:space="0" w:color="auto"/>
        <w:right w:val="none" w:sz="0" w:space="0" w:color="auto"/>
      </w:divBdr>
      <w:divsChild>
        <w:div w:id="179512915">
          <w:marLeft w:val="1958"/>
          <w:marRight w:val="0"/>
          <w:marTop w:val="86"/>
          <w:marBottom w:val="0"/>
          <w:divBdr>
            <w:top w:val="none" w:sz="0" w:space="0" w:color="auto"/>
            <w:left w:val="none" w:sz="0" w:space="0" w:color="auto"/>
            <w:bottom w:val="none" w:sz="0" w:space="0" w:color="auto"/>
            <w:right w:val="none" w:sz="0" w:space="0" w:color="auto"/>
          </w:divBdr>
        </w:div>
        <w:div w:id="267783138">
          <w:marLeft w:val="1958"/>
          <w:marRight w:val="0"/>
          <w:marTop w:val="86"/>
          <w:marBottom w:val="0"/>
          <w:divBdr>
            <w:top w:val="none" w:sz="0" w:space="0" w:color="auto"/>
            <w:left w:val="none" w:sz="0" w:space="0" w:color="auto"/>
            <w:bottom w:val="none" w:sz="0" w:space="0" w:color="auto"/>
            <w:right w:val="none" w:sz="0" w:space="0" w:color="auto"/>
          </w:divBdr>
        </w:div>
        <w:div w:id="1184368975">
          <w:marLeft w:val="1958"/>
          <w:marRight w:val="0"/>
          <w:marTop w:val="86"/>
          <w:marBottom w:val="0"/>
          <w:divBdr>
            <w:top w:val="none" w:sz="0" w:space="0" w:color="auto"/>
            <w:left w:val="none" w:sz="0" w:space="0" w:color="auto"/>
            <w:bottom w:val="none" w:sz="0" w:space="0" w:color="auto"/>
            <w:right w:val="none" w:sz="0" w:space="0" w:color="auto"/>
          </w:divBdr>
        </w:div>
      </w:divsChild>
    </w:div>
    <w:div w:id="1199393506">
      <w:bodyDiv w:val="1"/>
      <w:marLeft w:val="0"/>
      <w:marRight w:val="0"/>
      <w:marTop w:val="0"/>
      <w:marBottom w:val="0"/>
      <w:divBdr>
        <w:top w:val="none" w:sz="0" w:space="0" w:color="auto"/>
        <w:left w:val="none" w:sz="0" w:space="0" w:color="auto"/>
        <w:bottom w:val="none" w:sz="0" w:space="0" w:color="auto"/>
        <w:right w:val="none" w:sz="0" w:space="0" w:color="auto"/>
      </w:divBdr>
      <w:divsChild>
        <w:div w:id="616912371">
          <w:marLeft w:val="274"/>
          <w:marRight w:val="0"/>
          <w:marTop w:val="0"/>
          <w:marBottom w:val="0"/>
          <w:divBdr>
            <w:top w:val="none" w:sz="0" w:space="0" w:color="auto"/>
            <w:left w:val="none" w:sz="0" w:space="0" w:color="auto"/>
            <w:bottom w:val="none" w:sz="0" w:space="0" w:color="auto"/>
            <w:right w:val="none" w:sz="0" w:space="0" w:color="auto"/>
          </w:divBdr>
        </w:div>
        <w:div w:id="1333530511">
          <w:marLeft w:val="274"/>
          <w:marRight w:val="0"/>
          <w:marTop w:val="0"/>
          <w:marBottom w:val="0"/>
          <w:divBdr>
            <w:top w:val="none" w:sz="0" w:space="0" w:color="auto"/>
            <w:left w:val="none" w:sz="0" w:space="0" w:color="auto"/>
            <w:bottom w:val="none" w:sz="0" w:space="0" w:color="auto"/>
            <w:right w:val="none" w:sz="0" w:space="0" w:color="auto"/>
          </w:divBdr>
        </w:div>
        <w:div w:id="2065062690">
          <w:marLeft w:val="274"/>
          <w:marRight w:val="0"/>
          <w:marTop w:val="0"/>
          <w:marBottom w:val="0"/>
          <w:divBdr>
            <w:top w:val="none" w:sz="0" w:space="0" w:color="auto"/>
            <w:left w:val="none" w:sz="0" w:space="0" w:color="auto"/>
            <w:bottom w:val="none" w:sz="0" w:space="0" w:color="auto"/>
            <w:right w:val="none" w:sz="0" w:space="0" w:color="auto"/>
          </w:divBdr>
        </w:div>
      </w:divsChild>
    </w:div>
    <w:div w:id="168612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limaatneutraal@vlaamsbrabant.be" TargetMode="Externa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mailto:milieu@interleuven.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aps.vlaanderen.be/lokaal/burgemeestersconvenant/burgemeestersconvenant.h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B6D14-A3E7-42B8-B9A4-43E905922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5598</Words>
  <Characters>30792</Characters>
  <Application>Microsoft Office Word</Application>
  <DocSecurity>0</DocSecurity>
  <Lines>256</Lines>
  <Paragraphs>72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36318</CharactersWithSpaces>
  <SharedDoc>false</SharedDoc>
  <HLinks>
    <vt:vector size="168" baseType="variant">
      <vt:variant>
        <vt:i4>1769524</vt:i4>
      </vt:variant>
      <vt:variant>
        <vt:i4>152</vt:i4>
      </vt:variant>
      <vt:variant>
        <vt:i4>0</vt:i4>
      </vt:variant>
      <vt:variant>
        <vt:i4>5</vt:i4>
      </vt:variant>
      <vt:variant>
        <vt:lpwstr/>
      </vt:variant>
      <vt:variant>
        <vt:lpwstr>_Toc421542595</vt:lpwstr>
      </vt:variant>
      <vt:variant>
        <vt:i4>1769524</vt:i4>
      </vt:variant>
      <vt:variant>
        <vt:i4>146</vt:i4>
      </vt:variant>
      <vt:variant>
        <vt:i4>0</vt:i4>
      </vt:variant>
      <vt:variant>
        <vt:i4>5</vt:i4>
      </vt:variant>
      <vt:variant>
        <vt:lpwstr/>
      </vt:variant>
      <vt:variant>
        <vt:lpwstr>_Toc421542594</vt:lpwstr>
      </vt:variant>
      <vt:variant>
        <vt:i4>1769524</vt:i4>
      </vt:variant>
      <vt:variant>
        <vt:i4>140</vt:i4>
      </vt:variant>
      <vt:variant>
        <vt:i4>0</vt:i4>
      </vt:variant>
      <vt:variant>
        <vt:i4>5</vt:i4>
      </vt:variant>
      <vt:variant>
        <vt:lpwstr/>
      </vt:variant>
      <vt:variant>
        <vt:lpwstr>_Toc421542593</vt:lpwstr>
      </vt:variant>
      <vt:variant>
        <vt:i4>1769524</vt:i4>
      </vt:variant>
      <vt:variant>
        <vt:i4>134</vt:i4>
      </vt:variant>
      <vt:variant>
        <vt:i4>0</vt:i4>
      </vt:variant>
      <vt:variant>
        <vt:i4>5</vt:i4>
      </vt:variant>
      <vt:variant>
        <vt:lpwstr/>
      </vt:variant>
      <vt:variant>
        <vt:lpwstr>_Toc421542592</vt:lpwstr>
      </vt:variant>
      <vt:variant>
        <vt:i4>1769524</vt:i4>
      </vt:variant>
      <vt:variant>
        <vt:i4>128</vt:i4>
      </vt:variant>
      <vt:variant>
        <vt:i4>0</vt:i4>
      </vt:variant>
      <vt:variant>
        <vt:i4>5</vt:i4>
      </vt:variant>
      <vt:variant>
        <vt:lpwstr/>
      </vt:variant>
      <vt:variant>
        <vt:lpwstr>_Toc421542591</vt:lpwstr>
      </vt:variant>
      <vt:variant>
        <vt:i4>1769524</vt:i4>
      </vt:variant>
      <vt:variant>
        <vt:i4>122</vt:i4>
      </vt:variant>
      <vt:variant>
        <vt:i4>0</vt:i4>
      </vt:variant>
      <vt:variant>
        <vt:i4>5</vt:i4>
      </vt:variant>
      <vt:variant>
        <vt:lpwstr/>
      </vt:variant>
      <vt:variant>
        <vt:lpwstr>_Toc421542590</vt:lpwstr>
      </vt:variant>
      <vt:variant>
        <vt:i4>1703988</vt:i4>
      </vt:variant>
      <vt:variant>
        <vt:i4>116</vt:i4>
      </vt:variant>
      <vt:variant>
        <vt:i4>0</vt:i4>
      </vt:variant>
      <vt:variant>
        <vt:i4>5</vt:i4>
      </vt:variant>
      <vt:variant>
        <vt:lpwstr/>
      </vt:variant>
      <vt:variant>
        <vt:lpwstr>_Toc421542589</vt:lpwstr>
      </vt:variant>
      <vt:variant>
        <vt:i4>1703988</vt:i4>
      </vt:variant>
      <vt:variant>
        <vt:i4>110</vt:i4>
      </vt:variant>
      <vt:variant>
        <vt:i4>0</vt:i4>
      </vt:variant>
      <vt:variant>
        <vt:i4>5</vt:i4>
      </vt:variant>
      <vt:variant>
        <vt:lpwstr/>
      </vt:variant>
      <vt:variant>
        <vt:lpwstr>_Toc421542588</vt:lpwstr>
      </vt:variant>
      <vt:variant>
        <vt:i4>1703988</vt:i4>
      </vt:variant>
      <vt:variant>
        <vt:i4>104</vt:i4>
      </vt:variant>
      <vt:variant>
        <vt:i4>0</vt:i4>
      </vt:variant>
      <vt:variant>
        <vt:i4>5</vt:i4>
      </vt:variant>
      <vt:variant>
        <vt:lpwstr/>
      </vt:variant>
      <vt:variant>
        <vt:lpwstr>_Toc421542587</vt:lpwstr>
      </vt:variant>
      <vt:variant>
        <vt:i4>1703988</vt:i4>
      </vt:variant>
      <vt:variant>
        <vt:i4>98</vt:i4>
      </vt:variant>
      <vt:variant>
        <vt:i4>0</vt:i4>
      </vt:variant>
      <vt:variant>
        <vt:i4>5</vt:i4>
      </vt:variant>
      <vt:variant>
        <vt:lpwstr/>
      </vt:variant>
      <vt:variant>
        <vt:lpwstr>_Toc421542586</vt:lpwstr>
      </vt:variant>
      <vt:variant>
        <vt:i4>1703988</vt:i4>
      </vt:variant>
      <vt:variant>
        <vt:i4>92</vt:i4>
      </vt:variant>
      <vt:variant>
        <vt:i4>0</vt:i4>
      </vt:variant>
      <vt:variant>
        <vt:i4>5</vt:i4>
      </vt:variant>
      <vt:variant>
        <vt:lpwstr/>
      </vt:variant>
      <vt:variant>
        <vt:lpwstr>_Toc421542585</vt:lpwstr>
      </vt:variant>
      <vt:variant>
        <vt:i4>1703988</vt:i4>
      </vt:variant>
      <vt:variant>
        <vt:i4>86</vt:i4>
      </vt:variant>
      <vt:variant>
        <vt:i4>0</vt:i4>
      </vt:variant>
      <vt:variant>
        <vt:i4>5</vt:i4>
      </vt:variant>
      <vt:variant>
        <vt:lpwstr/>
      </vt:variant>
      <vt:variant>
        <vt:lpwstr>_Toc421542584</vt:lpwstr>
      </vt:variant>
      <vt:variant>
        <vt:i4>1703988</vt:i4>
      </vt:variant>
      <vt:variant>
        <vt:i4>80</vt:i4>
      </vt:variant>
      <vt:variant>
        <vt:i4>0</vt:i4>
      </vt:variant>
      <vt:variant>
        <vt:i4>5</vt:i4>
      </vt:variant>
      <vt:variant>
        <vt:lpwstr/>
      </vt:variant>
      <vt:variant>
        <vt:lpwstr>_Toc421542583</vt:lpwstr>
      </vt:variant>
      <vt:variant>
        <vt:i4>1703988</vt:i4>
      </vt:variant>
      <vt:variant>
        <vt:i4>74</vt:i4>
      </vt:variant>
      <vt:variant>
        <vt:i4>0</vt:i4>
      </vt:variant>
      <vt:variant>
        <vt:i4>5</vt:i4>
      </vt:variant>
      <vt:variant>
        <vt:lpwstr/>
      </vt:variant>
      <vt:variant>
        <vt:lpwstr>_Toc421542582</vt:lpwstr>
      </vt:variant>
      <vt:variant>
        <vt:i4>1703988</vt:i4>
      </vt:variant>
      <vt:variant>
        <vt:i4>68</vt:i4>
      </vt:variant>
      <vt:variant>
        <vt:i4>0</vt:i4>
      </vt:variant>
      <vt:variant>
        <vt:i4>5</vt:i4>
      </vt:variant>
      <vt:variant>
        <vt:lpwstr/>
      </vt:variant>
      <vt:variant>
        <vt:lpwstr>_Toc421542581</vt:lpwstr>
      </vt:variant>
      <vt:variant>
        <vt:i4>1703988</vt:i4>
      </vt:variant>
      <vt:variant>
        <vt:i4>62</vt:i4>
      </vt:variant>
      <vt:variant>
        <vt:i4>0</vt:i4>
      </vt:variant>
      <vt:variant>
        <vt:i4>5</vt:i4>
      </vt:variant>
      <vt:variant>
        <vt:lpwstr/>
      </vt:variant>
      <vt:variant>
        <vt:lpwstr>_Toc421542580</vt:lpwstr>
      </vt:variant>
      <vt:variant>
        <vt:i4>1376308</vt:i4>
      </vt:variant>
      <vt:variant>
        <vt:i4>56</vt:i4>
      </vt:variant>
      <vt:variant>
        <vt:i4>0</vt:i4>
      </vt:variant>
      <vt:variant>
        <vt:i4>5</vt:i4>
      </vt:variant>
      <vt:variant>
        <vt:lpwstr/>
      </vt:variant>
      <vt:variant>
        <vt:lpwstr>_Toc421542579</vt:lpwstr>
      </vt:variant>
      <vt:variant>
        <vt:i4>1376308</vt:i4>
      </vt:variant>
      <vt:variant>
        <vt:i4>50</vt:i4>
      </vt:variant>
      <vt:variant>
        <vt:i4>0</vt:i4>
      </vt:variant>
      <vt:variant>
        <vt:i4>5</vt:i4>
      </vt:variant>
      <vt:variant>
        <vt:lpwstr/>
      </vt:variant>
      <vt:variant>
        <vt:lpwstr>_Toc421542578</vt:lpwstr>
      </vt:variant>
      <vt:variant>
        <vt:i4>1376308</vt:i4>
      </vt:variant>
      <vt:variant>
        <vt:i4>44</vt:i4>
      </vt:variant>
      <vt:variant>
        <vt:i4>0</vt:i4>
      </vt:variant>
      <vt:variant>
        <vt:i4>5</vt:i4>
      </vt:variant>
      <vt:variant>
        <vt:lpwstr/>
      </vt:variant>
      <vt:variant>
        <vt:lpwstr>_Toc421542577</vt:lpwstr>
      </vt:variant>
      <vt:variant>
        <vt:i4>1376308</vt:i4>
      </vt:variant>
      <vt:variant>
        <vt:i4>38</vt:i4>
      </vt:variant>
      <vt:variant>
        <vt:i4>0</vt:i4>
      </vt:variant>
      <vt:variant>
        <vt:i4>5</vt:i4>
      </vt:variant>
      <vt:variant>
        <vt:lpwstr/>
      </vt:variant>
      <vt:variant>
        <vt:lpwstr>_Toc421542576</vt:lpwstr>
      </vt:variant>
      <vt:variant>
        <vt:i4>1376308</vt:i4>
      </vt:variant>
      <vt:variant>
        <vt:i4>32</vt:i4>
      </vt:variant>
      <vt:variant>
        <vt:i4>0</vt:i4>
      </vt:variant>
      <vt:variant>
        <vt:i4>5</vt:i4>
      </vt:variant>
      <vt:variant>
        <vt:lpwstr/>
      </vt:variant>
      <vt:variant>
        <vt:lpwstr>_Toc421542575</vt:lpwstr>
      </vt:variant>
      <vt:variant>
        <vt:i4>1376308</vt:i4>
      </vt:variant>
      <vt:variant>
        <vt:i4>26</vt:i4>
      </vt:variant>
      <vt:variant>
        <vt:i4>0</vt:i4>
      </vt:variant>
      <vt:variant>
        <vt:i4>5</vt:i4>
      </vt:variant>
      <vt:variant>
        <vt:lpwstr/>
      </vt:variant>
      <vt:variant>
        <vt:lpwstr>_Toc421542574</vt:lpwstr>
      </vt:variant>
      <vt:variant>
        <vt:i4>1376308</vt:i4>
      </vt:variant>
      <vt:variant>
        <vt:i4>20</vt:i4>
      </vt:variant>
      <vt:variant>
        <vt:i4>0</vt:i4>
      </vt:variant>
      <vt:variant>
        <vt:i4>5</vt:i4>
      </vt:variant>
      <vt:variant>
        <vt:lpwstr/>
      </vt:variant>
      <vt:variant>
        <vt:lpwstr>_Toc421542573</vt:lpwstr>
      </vt:variant>
      <vt:variant>
        <vt:i4>1376308</vt:i4>
      </vt:variant>
      <vt:variant>
        <vt:i4>14</vt:i4>
      </vt:variant>
      <vt:variant>
        <vt:i4>0</vt:i4>
      </vt:variant>
      <vt:variant>
        <vt:i4>5</vt:i4>
      </vt:variant>
      <vt:variant>
        <vt:lpwstr/>
      </vt:variant>
      <vt:variant>
        <vt:lpwstr>_Toc421542572</vt:lpwstr>
      </vt:variant>
      <vt:variant>
        <vt:i4>1376308</vt:i4>
      </vt:variant>
      <vt:variant>
        <vt:i4>8</vt:i4>
      </vt:variant>
      <vt:variant>
        <vt:i4>0</vt:i4>
      </vt:variant>
      <vt:variant>
        <vt:i4>5</vt:i4>
      </vt:variant>
      <vt:variant>
        <vt:lpwstr/>
      </vt:variant>
      <vt:variant>
        <vt:lpwstr>_Toc421542571</vt:lpwstr>
      </vt:variant>
      <vt:variant>
        <vt:i4>6750284</vt:i4>
      </vt:variant>
      <vt:variant>
        <vt:i4>3</vt:i4>
      </vt:variant>
      <vt:variant>
        <vt:i4>0</vt:i4>
      </vt:variant>
      <vt:variant>
        <vt:i4>5</vt:i4>
      </vt:variant>
      <vt:variant>
        <vt:lpwstr>mailto:klimaatneutraal@vlaamsbrabant.be</vt:lpwstr>
      </vt:variant>
      <vt:variant>
        <vt:lpwstr/>
      </vt:variant>
      <vt:variant>
        <vt:i4>7995471</vt:i4>
      </vt:variant>
      <vt:variant>
        <vt:i4>0</vt:i4>
      </vt:variant>
      <vt:variant>
        <vt:i4>0</vt:i4>
      </vt:variant>
      <vt:variant>
        <vt:i4>5</vt:i4>
      </vt:variant>
      <vt:variant>
        <vt:lpwstr>mailto:milieu@interleuven.be</vt:lpwstr>
      </vt:variant>
      <vt:variant>
        <vt:lpwstr/>
      </vt:variant>
      <vt:variant>
        <vt:i4>1376327</vt:i4>
      </vt:variant>
      <vt:variant>
        <vt:i4>0</vt:i4>
      </vt:variant>
      <vt:variant>
        <vt:i4>0</vt:i4>
      </vt:variant>
      <vt:variant>
        <vt:i4>5</vt:i4>
      </vt:variant>
      <vt:variant>
        <vt:lpwstr>http://aps.vlaanderen.be/lokaal/burgemeestersconvenant/burgemeestersconvenant.htm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Keldermans Geert</dc:creator>
  <cp:lastModifiedBy>Jan Gobert</cp:lastModifiedBy>
  <cp:revision>2</cp:revision>
  <cp:lastPrinted>2014-09-11T09:18:00Z</cp:lastPrinted>
  <dcterms:created xsi:type="dcterms:W3CDTF">2015-10-20T07:31:00Z</dcterms:created>
  <dcterms:modified xsi:type="dcterms:W3CDTF">2015-10-20T07:31:00Z</dcterms:modified>
</cp:coreProperties>
</file>